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DA0F9" w14:textId="77777777" w:rsidR="00437F88" w:rsidRPr="00294EF6" w:rsidRDefault="00437F88" w:rsidP="00437F88">
      <w:pPr>
        <w:spacing w:after="16" w:line="240" w:lineRule="auto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                                               </w:t>
      </w:r>
      <w:r w:rsidR="00294EF6">
        <w:rPr>
          <w:szCs w:val="24"/>
        </w:rPr>
        <w:t xml:space="preserve">         </w:t>
      </w:r>
      <w:r>
        <w:rPr>
          <w:szCs w:val="24"/>
        </w:rPr>
        <w:t xml:space="preserve">  </w:t>
      </w:r>
      <w:r w:rsidRPr="00294EF6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14:paraId="04B54AF9" w14:textId="4562DFA7" w:rsidR="00437F88" w:rsidRPr="00294EF6" w:rsidRDefault="00437F88" w:rsidP="00437F88">
      <w:pPr>
        <w:spacing w:line="240" w:lineRule="auto"/>
        <w:ind w:left="5671"/>
        <w:rPr>
          <w:rFonts w:ascii="Times New Roman" w:hAnsi="Times New Roman" w:cs="Times New Roman"/>
          <w:sz w:val="24"/>
          <w:szCs w:val="24"/>
        </w:rPr>
      </w:pPr>
      <w:r w:rsidRPr="00294EF6">
        <w:rPr>
          <w:rFonts w:ascii="Times New Roman" w:hAnsi="Times New Roman" w:cs="Times New Roman"/>
          <w:sz w:val="24"/>
          <w:szCs w:val="24"/>
        </w:rPr>
        <w:t>Molėtų r. kūno kultūros ir sporto centro direktoriaus įsakymu 2021 m. vasario 9 d. įsakymu Nr. V</w:t>
      </w:r>
      <w:r w:rsidR="00206CC1">
        <w:rPr>
          <w:rFonts w:ascii="Times New Roman" w:hAnsi="Times New Roman" w:cs="Times New Roman"/>
          <w:sz w:val="24"/>
          <w:szCs w:val="24"/>
        </w:rPr>
        <w:t>1</w:t>
      </w:r>
      <w:r w:rsidRPr="00294EF6">
        <w:rPr>
          <w:rFonts w:ascii="Times New Roman" w:hAnsi="Times New Roman" w:cs="Times New Roman"/>
          <w:sz w:val="24"/>
          <w:szCs w:val="24"/>
        </w:rPr>
        <w:t xml:space="preserve"> – 15</w:t>
      </w:r>
    </w:p>
    <w:p w14:paraId="3A09F61E" w14:textId="77777777" w:rsidR="00437F88" w:rsidRPr="00437F88" w:rsidRDefault="00437F88" w:rsidP="00437F88">
      <w:pPr>
        <w:spacing w:after="16" w:line="240" w:lineRule="auto"/>
        <w:ind w:left="10" w:right="-15"/>
        <w:jc w:val="center"/>
        <w:rPr>
          <w:szCs w:val="24"/>
        </w:rPr>
      </w:pPr>
    </w:p>
    <w:p w14:paraId="2B33B790" w14:textId="77777777" w:rsidR="00735ABA" w:rsidRPr="00C94B92" w:rsidRDefault="00C94B92" w:rsidP="00C94B92">
      <w:pPr>
        <w:spacing w:after="100" w:afterAutospacing="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MOLĖTŲ R. KŪNO KULTŪROS IR SPORTO CENTRO</w:t>
      </w:r>
      <w:r w:rsidR="00735ABA"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 VIDAUS KONTROLĖS POLITIKA</w:t>
      </w:r>
    </w:p>
    <w:p w14:paraId="7A15E0E8" w14:textId="77777777" w:rsidR="00735ABA" w:rsidRPr="00C94B92" w:rsidRDefault="00735ABA" w:rsidP="004218FE">
      <w:pPr>
        <w:spacing w:after="100" w:afterAutospacing="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 I SKYRIUS</w:t>
      </w:r>
      <w:r w:rsidR="004218FE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. </w:t>
      </w:r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BENDROSIOS NUOSTATOS</w:t>
      </w:r>
    </w:p>
    <w:p w14:paraId="34621D11" w14:textId="77777777" w:rsidR="00735ABA" w:rsidRPr="00C94B92" w:rsidRDefault="00C94B92" w:rsidP="00C94B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Molėtų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r.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kūno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kultūros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sporto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politika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toliau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Politika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) –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Molėtų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r.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kūno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kultūros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sporto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toliau</w:t>
      </w:r>
      <w:proofErr w:type="spellEnd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Sporto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)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sričių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tvarkos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aprašų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taisyklių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kitų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dokumentų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</w:t>
      </w:r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kirtų</w:t>
      </w:r>
      <w:proofErr w:type="spellEnd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kontrolei</w:t>
      </w:r>
      <w:proofErr w:type="spellEnd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Sporto centre</w:t>
      </w:r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sukurti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įgyvendinti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visuma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3301E786" w14:textId="77777777" w:rsidR="00735ABA" w:rsidRPr="00C94B92" w:rsidRDefault="00735ABA" w:rsidP="00C94B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Politika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parengta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vadovaujantis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Lietuvos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Respublikos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audito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įstatymu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Lietuvos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Respublikos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finansų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ministro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2020 m.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birželio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29 d.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įsakymu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Nr. 1K-195 „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Dėl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įgyvendinimo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viešajame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juridiniame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proofErr w:type="gram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asmenyje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“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patvirtintu</w:t>
      </w:r>
      <w:proofErr w:type="spellEnd"/>
      <w:proofErr w:type="gram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įgyvendinimo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viešajame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juridiniame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asmenyje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tvarkos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aprašu</w:t>
      </w:r>
      <w:proofErr w:type="spellEnd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atsižvelgiant</w:t>
      </w:r>
      <w:proofErr w:type="spellEnd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į Sporto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pobūdį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bei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ypatumus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organizacinę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struktūrą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personalo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išteklius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apskaitos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informacinę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sistemą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turto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apsaugos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sistemą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kitus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poreikio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vertinimus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6B1BCB0E" w14:textId="77777777" w:rsidR="00735ABA" w:rsidRPr="00C94B92" w:rsidRDefault="00735ABA" w:rsidP="00C94B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Politika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reglamentuoja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tik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pagrindines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nuostatas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dėl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o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aktualūs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procesai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kompetencijos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atsakingi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asmenys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procedūros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</w:t>
      </w:r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etalizuojami</w:t>
      </w:r>
      <w:proofErr w:type="spellEnd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atskiruose</w:t>
      </w:r>
      <w:proofErr w:type="spellEnd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Sporto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teisės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aktuose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2449CDF3" w14:textId="77777777" w:rsidR="00735ABA" w:rsidRPr="00C94B92" w:rsidRDefault="00371F22" w:rsidP="00C94B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Pagrindinių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veiklą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reglamentuojančių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teisės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aktų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sąrašas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išdėstytas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Politikos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priede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3E6EB27A" w14:textId="77777777" w:rsidR="00735ABA" w:rsidRPr="00C94B92" w:rsidRDefault="00735ABA" w:rsidP="004218FE">
      <w:pPr>
        <w:spacing w:after="100" w:afterAutospacing="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II SKYRIUS</w:t>
      </w:r>
      <w:r w:rsidR="004218FE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. </w:t>
      </w:r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VIDAUS KONTROLĖ</w:t>
      </w:r>
    </w:p>
    <w:p w14:paraId="37C1CBEF" w14:textId="77777777" w:rsidR="00735ABA" w:rsidRPr="00C94B92" w:rsidRDefault="00371F22" w:rsidP="00C94B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valdymui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sukurta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sistema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adedanti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užtikrinti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kad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centras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:</w:t>
      </w:r>
    </w:p>
    <w:p w14:paraId="20B972F5" w14:textId="77777777" w:rsidR="00735ABA" w:rsidRPr="00C94B92" w:rsidRDefault="00735ABA" w:rsidP="00C94B92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laikytųsi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teisės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aktų</w:t>
      </w:r>
      <w:proofErr w:type="spellEnd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reglamentuojančių</w:t>
      </w:r>
      <w:proofErr w:type="spellEnd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Sporto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reikalavimų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</w:p>
    <w:p w14:paraId="057BE066" w14:textId="77777777" w:rsidR="00735ABA" w:rsidRPr="00C94B92" w:rsidRDefault="00735ABA" w:rsidP="00C94B92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saugotų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turtą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sukčiavimo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iššvaistymo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pasisavinimo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neteisėto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valdymo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naudojimo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disponavimo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juo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kitų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neteisėtų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</w:p>
    <w:p w14:paraId="7C5C4FCA" w14:textId="77777777" w:rsidR="00735ABA" w:rsidRPr="00C94B92" w:rsidRDefault="00735ABA" w:rsidP="00C94B92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vykdytų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laikydamasi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patikimo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finansų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valdymo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principo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grindžiamo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:</w:t>
      </w:r>
    </w:p>
    <w:p w14:paraId="7C6DF50F" w14:textId="77777777" w:rsidR="00735ABA" w:rsidRPr="00C94B92" w:rsidRDefault="00735ABA" w:rsidP="00C94B92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ekonomiškumu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kuris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suprantamas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kaip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minimalus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išteklių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panaudojimas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užtikrinant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vykdomos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kokybę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</w:p>
    <w:p w14:paraId="215F4A3F" w14:textId="77777777" w:rsidR="00735ABA" w:rsidRPr="00C94B92" w:rsidRDefault="00735ABA" w:rsidP="00C94B92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efektyvumu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kuris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suprantamas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kaip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geriausias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naudojamų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išteklių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vykdomos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kiekio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kokybės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laiko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požiūriu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)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santykis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</w:p>
    <w:p w14:paraId="5FB007DC" w14:textId="77777777" w:rsidR="00735ABA" w:rsidRPr="00C94B92" w:rsidRDefault="00735ABA" w:rsidP="00C94B92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rezultatyvumu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kuris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suprantamas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kaip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nustatytų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tikslų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planuotų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rezultatų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pasiekimo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lygis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</w:p>
    <w:p w14:paraId="7F2A6CDE" w14:textId="77777777" w:rsidR="00735ABA" w:rsidRPr="00C94B92" w:rsidRDefault="00735ABA" w:rsidP="00C94B92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teiktų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patikimą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aktualią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išsamią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teisingą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informaciją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apie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savo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finansinę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kitą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199F7AB6" w14:textId="77777777" w:rsidR="00735ABA" w:rsidRPr="00C94B92" w:rsidRDefault="00371F22" w:rsidP="00C94B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lastRenderedPageBreak/>
        <w:t xml:space="preserve">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rizika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tikimybė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kad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dėl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veiksnių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tikslai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nebus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įgyvendinti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arba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bus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įgyvendinti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netinkamai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dėl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centras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gali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patirti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nuostolių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1633478D" w14:textId="77777777" w:rsidR="00735ABA" w:rsidRPr="00C94B92" w:rsidRDefault="00371F22" w:rsidP="00C94B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valdymas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veiksnių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nustatymas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analizė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priemonių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kurios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sumažintų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arba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pašalintų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neigiamą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poveikį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veiklai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parinkimas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484C9EE0" w14:textId="77777777" w:rsidR="00735ABA" w:rsidRPr="00C94B92" w:rsidRDefault="00735ABA" w:rsidP="004218FE">
      <w:pPr>
        <w:spacing w:after="100" w:afterAutospacing="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III SKYRIUS</w:t>
      </w:r>
      <w:r w:rsidR="004218FE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. </w:t>
      </w:r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VIDAUS KONTROLĖS PRINCIPAI</w:t>
      </w:r>
    </w:p>
    <w:p w14:paraId="3E77C91F" w14:textId="77777777" w:rsidR="00735ABA" w:rsidRPr="00C94B92" w:rsidRDefault="00735ABA" w:rsidP="00C94B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Sporto centre</w:t>
      </w:r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įgyvendinama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laikantis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šių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principų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:</w:t>
      </w:r>
    </w:p>
    <w:p w14:paraId="146B8A9F" w14:textId="77777777" w:rsidR="00735ABA" w:rsidRPr="00C94B92" w:rsidRDefault="00735ABA" w:rsidP="00C94B92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tinkamumo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pirmiausia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turi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būti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įgyvendinama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tose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srityse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kuriose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susiduriama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su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didžiausia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</w:p>
    <w:p w14:paraId="7CB1BFDD" w14:textId="77777777" w:rsidR="00735ABA" w:rsidRPr="00C94B92" w:rsidRDefault="00735ABA" w:rsidP="00C94B92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efektyvumo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įgyvendinimo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sąnaudos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neturi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viršyti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dėl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atliekamos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gaunamos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naudos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</w:p>
    <w:p w14:paraId="4A1A73C6" w14:textId="77777777" w:rsidR="00735ABA" w:rsidRPr="00C94B92" w:rsidRDefault="00735ABA" w:rsidP="00C94B92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rezultatyvumo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turi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būti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pasiekti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tikslai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</w:p>
    <w:p w14:paraId="73D861BF" w14:textId="77777777" w:rsidR="00735ABA" w:rsidRPr="00C94B92" w:rsidRDefault="00735ABA" w:rsidP="00C94B92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optimalumo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turi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būti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proporcinga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neperteklinė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</w:p>
    <w:p w14:paraId="4F2ACF07" w14:textId="77777777" w:rsidR="00735ABA" w:rsidRPr="00C94B92" w:rsidRDefault="00735ABA" w:rsidP="00C94B92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dinamiškumo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turi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būti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nuolat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tobulinama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atsižvelgiant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į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pasikeitusias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sąlygas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</w:p>
    <w:p w14:paraId="38551616" w14:textId="77777777" w:rsidR="00735ABA" w:rsidRPr="00C94B92" w:rsidRDefault="00735ABA" w:rsidP="00C94B92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nenutrūkstamo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funkcionavimo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turi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būti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įgyvendinama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nuolat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333D1BF7" w14:textId="77777777" w:rsidR="00735ABA" w:rsidRPr="00C94B92" w:rsidRDefault="00735ABA" w:rsidP="004218FE">
      <w:pPr>
        <w:spacing w:after="100" w:afterAutospacing="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IV SKYRIUS</w:t>
      </w:r>
      <w:r w:rsidR="004218FE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. </w:t>
      </w:r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VIDAUS KONTROLĖS ELEMENTAI</w:t>
      </w:r>
    </w:p>
    <w:p w14:paraId="4A66A1A1" w14:textId="77777777" w:rsidR="00735ABA" w:rsidRPr="00C94B92" w:rsidRDefault="00735ABA" w:rsidP="00C94B9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Sporto centre</w:t>
      </w:r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įgyvendinama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apimant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šiuos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elementus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:</w:t>
      </w:r>
    </w:p>
    <w:p w14:paraId="5E538197" w14:textId="77777777" w:rsidR="00735ABA" w:rsidRPr="00C94B92" w:rsidRDefault="00735ABA" w:rsidP="00C94B92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aplinką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</w:p>
    <w:p w14:paraId="449F7178" w14:textId="77777777" w:rsidR="00735ABA" w:rsidRPr="00C94B92" w:rsidRDefault="00735ABA" w:rsidP="00C94B92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vertinimą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</w:p>
    <w:p w14:paraId="33D0ECD9" w14:textId="77777777" w:rsidR="00735ABA" w:rsidRPr="00C94B92" w:rsidRDefault="00735ABA" w:rsidP="00C94B92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</w:p>
    <w:p w14:paraId="711B1C04" w14:textId="77777777" w:rsidR="00735ABA" w:rsidRPr="00C94B92" w:rsidRDefault="00735ABA" w:rsidP="00C94B92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informavimą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komunikaciją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</w:p>
    <w:p w14:paraId="380EC7D4" w14:textId="77777777" w:rsidR="00735ABA" w:rsidRPr="00C94B92" w:rsidRDefault="00735ABA" w:rsidP="00C94B92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stebėseną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2A14EBF4" w14:textId="77777777" w:rsidR="00735ABA" w:rsidRPr="00C94B92" w:rsidRDefault="00735ABA" w:rsidP="004218FE">
      <w:pPr>
        <w:spacing w:after="100" w:afterAutospacing="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V SKYRIUS</w:t>
      </w:r>
      <w:r w:rsidR="004218FE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. </w:t>
      </w:r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KONTROLĖS APLINKA</w:t>
      </w:r>
    </w:p>
    <w:p w14:paraId="7FACC49B" w14:textId="77777777" w:rsidR="00735ABA" w:rsidRPr="00C94B92" w:rsidRDefault="00735ABA" w:rsidP="00C94B9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aplinka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tai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aplinka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kurioje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vykdoma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funkcionuoja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sistema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21FF6DC4" w14:textId="77777777" w:rsidR="00735ABA" w:rsidRPr="00C94B92" w:rsidRDefault="00735ABA" w:rsidP="00C94B9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aplinka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turi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skatinti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kiekvieną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darbuotoją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laikytis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nustatytų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taisyklių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pabrėžiant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svarbą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bei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kiekvieno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darbuotojo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svarbą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vietą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procese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5F22AAA1" w14:textId="77777777" w:rsidR="00735ABA" w:rsidRPr="00C94B92" w:rsidRDefault="00735ABA" w:rsidP="00C94B9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aplinką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apibūdina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šie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principai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:</w:t>
      </w:r>
    </w:p>
    <w:p w14:paraId="4FF8C5B1" w14:textId="77777777" w:rsidR="00735ABA" w:rsidRPr="00C94B92" w:rsidRDefault="00735ABA" w:rsidP="00C94B92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profesinio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elgesio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principai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taisyklės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direktorius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darbuotojai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laikosi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profesinio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elgesio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principų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taisyklių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vengia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viešųjų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privačių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interesų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konflikto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direktorius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formuoja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teigiamą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darbuotojų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požiūrį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į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kontrolę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darbo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tvarkos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taisyklės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Viešųjų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pirkimų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organizavimo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taisyklės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, 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Rekomendacijos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dėl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veiksmų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susidūrus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su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korupcinio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pobūdžio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veika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Nuotolinio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darbo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tvarkos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taisyklės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pan.</w:t>
      </w:r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);</w:t>
      </w:r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 </w:t>
      </w:r>
    </w:p>
    <w:p w14:paraId="15C50406" w14:textId="77777777" w:rsidR="00735ABA" w:rsidRPr="00C94B92" w:rsidRDefault="00735ABA" w:rsidP="00C94B92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kompetencija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siekis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kad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darbuotojai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turėtų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tinkamą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kvalifikaciją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pakankamai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patirties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reikiamų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įgūdžių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savo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funkcijoms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atlikti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pareigoms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įgyvendinti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lastRenderedPageBreak/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atsakomybei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už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kontrolę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suprasti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planuojama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per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metinius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vertinimus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įsivertinant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veiklą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metų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programoje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/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ar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individualiai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);</w:t>
      </w:r>
    </w:p>
    <w:p w14:paraId="42382329" w14:textId="77777777" w:rsidR="00735ABA" w:rsidRPr="00C94B92" w:rsidRDefault="00735ABA" w:rsidP="00C94B92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valdymo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filosofija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vadovavimo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stilius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direktorius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palaiko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kontrolę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politiką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procedūras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formuoja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praktiką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skatinančią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motyvuojančią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darbuotojus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siekti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geriausių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rezultatų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prižiūri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kaip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įgyvendinama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darbuotojai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motyvuojami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priemonėmis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numatytomis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 </w:t>
      </w:r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darbo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tvarkos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taisyklėse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Darbo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apmokėjimo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sistemoje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, o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taip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pat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atliekant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metinį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vertinimą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išskyrus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pedagoginius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etatus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(ne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vadovus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)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kurie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motyvuojami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sudarant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etatų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sandarą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taip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pat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atliekant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įsivertinimą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/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ar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pagal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mokytojų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bei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pagalbos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specialistų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atestavimo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nuostatus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);</w:t>
      </w:r>
    </w:p>
    <w:p w14:paraId="7EA9B295" w14:textId="77777777" w:rsidR="00735ABA" w:rsidRPr="00C94B92" w:rsidRDefault="00735ABA" w:rsidP="00C94B92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organizacinė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struktūra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patvirtinta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organizacinė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struktūra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kurioje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nustatomas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pavaldumas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atskaitingumas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pareigos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vykdant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įgyvendinant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kontrolę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.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Organizacinė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struktūra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detalizuojama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371F22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nuostatuose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pareigybių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sąraše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pareigybių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aprašymuose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kituose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dokumentuose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nuostatai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, </w:t>
      </w:r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direktoriaus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įsakymas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dėl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darbo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struktūros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);</w:t>
      </w:r>
    </w:p>
    <w:p w14:paraId="4F350466" w14:textId="77777777" w:rsidR="00735ABA" w:rsidRPr="00C94B92" w:rsidRDefault="00735ABA" w:rsidP="00C94B92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personalo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valdymo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politika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praktika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Sporto centre</w:t>
      </w:r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formuojama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tokia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personalo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politika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kuri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skatintų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pritraukti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ugdyti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išlaikyti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kompetentingus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darbuotojus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taikomos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tinkamos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prevencinės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priemonės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skirtos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darbuotojų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darbingumui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sveikatai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gyvybei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išsaugoti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Darbuotojų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lygių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galimybių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politika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Darbuotojų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saugos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sveikatos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priešgaisrinės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saugos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instrukcijos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Kolektyvinė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sutartis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Mokytojų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pagalbos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specialistų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atestavimas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pan.</w:t>
      </w:r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).</w:t>
      </w:r>
    </w:p>
    <w:p w14:paraId="3FF6AA13" w14:textId="77777777" w:rsidR="00735ABA" w:rsidRPr="00C94B92" w:rsidRDefault="00735ABA" w:rsidP="004218FE">
      <w:pPr>
        <w:spacing w:after="100" w:afterAutospacing="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VI SKYRIUS</w:t>
      </w:r>
      <w:r w:rsidR="004218FE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. </w:t>
      </w:r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RIZIKOS VERTINIMAS</w:t>
      </w:r>
    </w:p>
    <w:p w14:paraId="74E77FC1" w14:textId="77777777" w:rsidR="00735ABA" w:rsidRPr="00C94B92" w:rsidRDefault="00735ABA" w:rsidP="00C94B9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vertinimas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neigiamos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įtakos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galinčių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turėti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aplinkybių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nustatymas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analizė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701CFBAF" w14:textId="77777777" w:rsidR="00735ABA" w:rsidRPr="00C94B92" w:rsidRDefault="00735ABA" w:rsidP="00C94B9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vertinimą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apibūdina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šie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principai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:</w:t>
      </w:r>
    </w:p>
    <w:p w14:paraId="22F04A0F" w14:textId="77777777" w:rsidR="00735ABA" w:rsidRPr="00C94B92" w:rsidRDefault="00735ABA" w:rsidP="00C94B92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veiksnių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nustatymas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nustatomi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galimi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veiksniai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įskaitant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korupcijos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),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turintys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įtakos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tikslų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siekimui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.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Taip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pat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nustatomi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įvertinami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pokyčiai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galintys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reikš</w:t>
      </w:r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mingai</w:t>
      </w:r>
      <w:proofErr w:type="spellEnd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paveikti</w:t>
      </w:r>
      <w:proofErr w:type="spellEnd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kontrolę</w:t>
      </w:r>
      <w:proofErr w:type="spellEnd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Sporto centre</w:t>
      </w:r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išorės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aplinkos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teisinio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reguliavimo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ekonominių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fizinių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veiksnių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)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pokyčių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vertinimas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misijos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organizacinės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struktūros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kitų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pokyčių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vertinimas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). </w:t>
      </w:r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strateginio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planavimo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dokumentuose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aiškiai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iškelti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tikslai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padeda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tinkamai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nustatyti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įvertinti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su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jais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susijusius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veiksnius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.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nustatyti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sudaromas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veiksnių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sąrašas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</w:p>
    <w:p w14:paraId="7755E10F" w14:textId="77777777" w:rsidR="00735ABA" w:rsidRPr="00C94B92" w:rsidRDefault="00735ABA" w:rsidP="00C94B92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veiksnių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analizė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įvertinamas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nustatytų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veiksnių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reikšmingumas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jų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pasireiškimo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tikimybė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bei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poveikis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.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Atliekant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veiksnių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analizę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veiksniai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sugrupuojami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pagal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jų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svarbą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</w:p>
    <w:p w14:paraId="34A804D2" w14:textId="77777777" w:rsidR="00735ABA" w:rsidRPr="00C94B92" w:rsidRDefault="00735ABA" w:rsidP="00C94B92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toleruojamos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nustatymas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nustatoma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toleruojama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kurios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valdyti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nėra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poreikio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galimybės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gali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būti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toleruojama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nereikšminga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kurios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pasireiškimo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tikimybė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maža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o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priemonių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mažinti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sąnaudos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yra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didelės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);</w:t>
      </w:r>
    </w:p>
    <w:p w14:paraId="2CCDB63F" w14:textId="77777777" w:rsidR="00735ABA" w:rsidRPr="00C94B92" w:rsidRDefault="00735ABA" w:rsidP="00C94B92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lastRenderedPageBreak/>
        <w:t>reagavimo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į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numatymas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priimami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sprendimai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dėl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reagavimo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į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reikšmingą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kurios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pasireiškimo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tikimybė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didelė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numatomos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priemonės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mažinti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iki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toleruojamos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).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Galimi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reagavimo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į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būdai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:</w:t>
      </w:r>
    </w:p>
    <w:p w14:paraId="6AD54D13" w14:textId="77777777" w:rsidR="00735ABA" w:rsidRPr="00C94B92" w:rsidRDefault="00735ABA" w:rsidP="00C94B92">
      <w:pPr>
        <w:numPr>
          <w:ilvl w:val="2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mažinimas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veiksmai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kuriais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siekiama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sumažinti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pasireiškimo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tikimybę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)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poveikį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iki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toleruojamos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.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mažinama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nustatant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papildomas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priemones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tobulinant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sričių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procesus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).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Prireikus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parengiamas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valdymo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planas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numatant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jame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mažinimo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priemones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jų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įgyvendinimo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terminus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atsakingus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už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priemonių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įgyvendinimą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darbuotojus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</w:p>
    <w:p w14:paraId="13FAC8F7" w14:textId="77777777" w:rsidR="00735ABA" w:rsidRPr="00C94B92" w:rsidRDefault="00735ABA" w:rsidP="00C94B92">
      <w:pPr>
        <w:numPr>
          <w:ilvl w:val="2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perdavimas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perdavimas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trečiosioms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šalims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pavyzdžiui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draudžiant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perkant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tam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tikras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paslaugas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);</w:t>
      </w:r>
    </w:p>
    <w:p w14:paraId="16FC7756" w14:textId="77777777" w:rsidR="00735ABA" w:rsidRPr="00C94B92" w:rsidRDefault="00735ABA" w:rsidP="00C94B92">
      <w:pPr>
        <w:numPr>
          <w:ilvl w:val="2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toleravimas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prisiėmimas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kai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pasireiškimo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tikimybė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poveikis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neviršija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nustatytos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toleruojamos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nesiimama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jokių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veiksmų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mažinti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</w:p>
    <w:p w14:paraId="6E7ADC48" w14:textId="77777777" w:rsidR="00735ABA" w:rsidRPr="00C94B92" w:rsidRDefault="00735ABA" w:rsidP="00C94B92">
      <w:pPr>
        <w:numPr>
          <w:ilvl w:val="2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vengimas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jos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dalies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)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nutraukimas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kai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valdymo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priemonėmis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neįmanoma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sumažinti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iki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toleruojamos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</w:p>
    <w:p w14:paraId="7A619F47" w14:textId="77777777" w:rsidR="00735ABA" w:rsidRPr="00C94B92" w:rsidRDefault="00735ABA" w:rsidP="00C94B9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Atsižvelgiant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į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nuolat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kintančias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ekonomines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reguliavimo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sąlygas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vertinimas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turi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būti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atliekamas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nuolat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arba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)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periodiškai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</w:p>
    <w:p w14:paraId="0E286101" w14:textId="77777777" w:rsidR="00371F22" w:rsidRPr="004218FE" w:rsidRDefault="00371F22" w:rsidP="004218F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vadovaujamas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pareigas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einantys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darbuotojai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yra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atsakingi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už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valdymo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procesą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savo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vadovaujamuose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skyriuose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privalo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imtis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priemonių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rizikai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sumažinti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nustatant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papildomas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priemones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tobulinant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sričių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procesus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).</w:t>
      </w:r>
    </w:p>
    <w:p w14:paraId="3E1E20BB" w14:textId="77777777" w:rsidR="00735ABA" w:rsidRPr="00C94B92" w:rsidRDefault="00735ABA" w:rsidP="004218FE">
      <w:pPr>
        <w:spacing w:after="100" w:afterAutospacing="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VII SKYRIUS</w:t>
      </w:r>
      <w:r w:rsidR="004218FE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. </w:t>
      </w:r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KONTROLĖS VEIKLA</w:t>
      </w:r>
    </w:p>
    <w:p w14:paraId="24DA76B5" w14:textId="77777777" w:rsidR="00735ABA" w:rsidRPr="00C94B92" w:rsidRDefault="00735ABA" w:rsidP="00C94B9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tai 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kuria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siekiama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sumažinti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neigiamą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veiksnių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poveikį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centrui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kuri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apima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įgaliojimų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leidimų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suteikimą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funkcijų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atskyrimą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prieigos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turto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dokumentų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kontrolę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rezultatų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peržiūrą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priežiūrą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kitų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direktoriaus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nustatytų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reikalavimų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laikymąsi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6C08D03F" w14:textId="77777777" w:rsidR="00735ABA" w:rsidRPr="00C94B92" w:rsidRDefault="00735ABA" w:rsidP="00C94B9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apibūdina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šie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principai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: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</w:p>
    <w:p w14:paraId="292A0091" w14:textId="77777777" w:rsidR="00735ABA" w:rsidRPr="00C94B92" w:rsidRDefault="00735ABA" w:rsidP="00C94B92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priemonių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parinkimas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tobulinimas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parenkamos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tobulinamos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iki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toleruojamos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mažinančios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priemonės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:</w:t>
      </w:r>
    </w:p>
    <w:p w14:paraId="4B6481EF" w14:textId="77777777" w:rsidR="00735ABA" w:rsidRPr="00C94B92" w:rsidRDefault="00735ABA" w:rsidP="00C94B92">
      <w:pPr>
        <w:numPr>
          <w:ilvl w:val="2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įgaliojimų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leidimų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suteikimas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užtikrinama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kad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būtų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atliekamos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tik 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direktoriaus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nustatytos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procedūros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</w:p>
    <w:p w14:paraId="69D97DB2" w14:textId="77777777" w:rsidR="00735ABA" w:rsidRPr="00C94B92" w:rsidRDefault="00735ABA" w:rsidP="00C94B92">
      <w:pPr>
        <w:numPr>
          <w:ilvl w:val="2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prieigos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užtikrinama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kad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turtu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dokumentais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naudosis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įgalioti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paskirti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)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asmenys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kad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turtas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dokumentai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bus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apsaugoti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neteisėtų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 </w:t>
      </w:r>
    </w:p>
    <w:p w14:paraId="57B807A1" w14:textId="77777777" w:rsidR="00735ABA" w:rsidRPr="00C94B92" w:rsidRDefault="00735ABA" w:rsidP="00C94B92">
      <w:pPr>
        <w:numPr>
          <w:ilvl w:val="2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funkcijų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atskyrimas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uždaviniai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funkcijos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priskiriami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atitinkamoms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darbuotojų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pareigybėms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kad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darbuotojui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(-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ams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)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nebūtų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pavesta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kontroliuoti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visų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funkcijų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siekiant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sumažinti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klaidų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apgaulių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kitų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neteisėtų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.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Darbuotojų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pareigos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atsakomybė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nustatoma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darbuotojų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pareigybių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aprašymuose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</w:p>
    <w:p w14:paraId="4A098FE4" w14:textId="77777777" w:rsidR="00735ABA" w:rsidRPr="00C94B92" w:rsidRDefault="00735ABA" w:rsidP="00C94B92">
      <w:pPr>
        <w:numPr>
          <w:ilvl w:val="2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rezultatų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peržiūra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periodiškai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peržiūrimos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sritys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procesai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rezultatai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siekiant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užtikrinti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jų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atitiktį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tikslams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reikalavimams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lastRenderedPageBreak/>
        <w:t>vertinama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teisėtumo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ekonomiškumo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efektyvumo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rezultatyvumo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požiūriu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palyginami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ataskaitinio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laikotarpio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rezultatai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su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planuotais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arba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)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praėjusio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ataskaitinio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laikotarpio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rezultatais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  </w:t>
      </w:r>
    </w:p>
    <w:p w14:paraId="6BE206F3" w14:textId="77777777" w:rsidR="00735ABA" w:rsidRPr="00C94B92" w:rsidRDefault="00735ABA" w:rsidP="00C94B92">
      <w:pPr>
        <w:numPr>
          <w:ilvl w:val="2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priežiūra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prižiūrima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užduočių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skyrimas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peržiūra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tvirtinimas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),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kad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kiekvienam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darbuotojui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būtų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aiškiai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nustatytos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jo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pareigos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atsakomybė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sistemingai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prižiūrimas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kiekvieno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darbuotojo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prireikus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periodiškai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už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jį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atsiskaitoma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. 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darbuotojams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kiekvieniems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kalendoriniams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metams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nustatomos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metinės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užduotys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siektini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rezultatai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jų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vertinimo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rodikliai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atliekami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kasmetiniai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darbuotojų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vertinimai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vadovaujantis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Lietuvos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Respublikos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Vyriausybės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2017 m.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balandžio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5 d.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nutarimu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Nr. 254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patvirtintu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Valstybės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savivaldybių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įstaigų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darbuotojų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vertinimo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tvarkos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aprašu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</w:p>
    <w:p w14:paraId="59319269" w14:textId="77777777" w:rsidR="00735ABA" w:rsidRPr="00C94B92" w:rsidRDefault="00735ABA" w:rsidP="00C94B92">
      <w:pPr>
        <w:numPr>
          <w:ilvl w:val="2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finansų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išankstinė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einamoji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paskesnė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) –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procesas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kurio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metu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užtikrinama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kad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turto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valdymas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naudojimas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apsauga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disponavimas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juo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sutartiniai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įsipareigojimai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tretiesiems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asmenims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atitiktų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teisėtumo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bei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patikimo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finansų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valdymo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grindžiamo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ekonomiškumu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efektyvumu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rezultatyvumu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principus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. 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</w:p>
    <w:p w14:paraId="5DCAA2FB" w14:textId="77777777" w:rsidR="00B63D53" w:rsidRDefault="00735ABA" w:rsidP="00177078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technologijų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naudojimas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parenkama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tobulinama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technologijų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veikla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. </w:t>
      </w:r>
      <w:r w:rsidR="00B63D53"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B63D53"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įdiegtos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palaikomos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patikimos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informacinių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technologijų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sistemos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užtikrinama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saugi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nenutrūkstama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šių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sistemų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ypač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susijusių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su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duomenų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informacijos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kaupimu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apdorojimu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naudojimu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saugojimu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veikla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parengti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tęstinumo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planai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. </w:t>
      </w:r>
    </w:p>
    <w:p w14:paraId="41DB530C" w14:textId="77777777" w:rsidR="00735ABA" w:rsidRPr="00B63D53" w:rsidRDefault="00735ABA" w:rsidP="00177078">
      <w:pPr>
        <w:numPr>
          <w:ilvl w:val="1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politikų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procedūrų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taikymas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veikla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įgyvendinama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taikant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atitinkamas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politikas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procedūras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.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reglamentuojama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nustatant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tikslus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organizacinę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struktūrą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sritis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procedūras</w:t>
      </w:r>
      <w:proofErr w:type="spellEnd"/>
      <w:r w:rsidRP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</w:p>
    <w:p w14:paraId="160DC15D" w14:textId="77777777" w:rsidR="00735ABA" w:rsidRPr="00C94B92" w:rsidRDefault="00735ABA" w:rsidP="004218F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VIII SKYRIUS</w:t>
      </w:r>
      <w:r w:rsidR="004218FE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. </w:t>
      </w:r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INFORMAVIMAS IR KOMUNIKACIJA </w:t>
      </w:r>
    </w:p>
    <w:p w14:paraId="28BFC3A2" w14:textId="77777777" w:rsidR="00735ABA" w:rsidRPr="00C94B92" w:rsidRDefault="00735ABA" w:rsidP="00C94B9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Informavimas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komunikacija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su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susijusios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aktualios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išsamios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patikimos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teisingos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informacijos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gavimas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teikimas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laiku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išorės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informacijos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vartotojams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5FC0F631" w14:textId="77777777" w:rsidR="00735ABA" w:rsidRPr="00C94B92" w:rsidRDefault="00735ABA" w:rsidP="00C94B9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Informavimą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komunikaciją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apibūdina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šie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principai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:</w:t>
      </w:r>
    </w:p>
    <w:p w14:paraId="08B19590" w14:textId="77777777" w:rsidR="00735ABA" w:rsidRPr="00C94B92" w:rsidRDefault="00735ABA" w:rsidP="00C94B92">
      <w:pPr>
        <w:numPr>
          <w:ilvl w:val="1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informacijos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naudojimas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gauna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rengia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naudoja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aktualią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išsamią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patikimą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teisingą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informaciją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atitinkančią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jai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nustatytus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reikalavimus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palaikančią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veikimą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</w:p>
    <w:p w14:paraId="1FC36E09" w14:textId="77777777" w:rsidR="00735ABA" w:rsidRPr="00C94B92" w:rsidRDefault="00735ABA" w:rsidP="00C94B92">
      <w:pPr>
        <w:numPr>
          <w:ilvl w:val="1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komunikacija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nenutrūkstamas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informacijos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perdavimas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Sporto centre</w:t>
      </w:r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apimantis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visas 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sritis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organizacinę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struktūrą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.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Tiek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direktorius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tiek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darbuotojai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turi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būti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informuoti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apie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rezultatus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pokyčius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veikimą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.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informacijos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vartotojai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turi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tarpusavyje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keistis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informacija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: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</w:p>
    <w:p w14:paraId="27611601" w14:textId="77777777" w:rsidR="00735ABA" w:rsidRPr="00C94B92" w:rsidRDefault="00735ABA" w:rsidP="00C94B92">
      <w:pPr>
        <w:numPr>
          <w:ilvl w:val="2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komunikacija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Sporto centre</w:t>
      </w:r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vyksta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bendraujant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gyvai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elektroniniu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paštu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telefonu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naudojant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„Microsoft Teams“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programą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kitus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komunikacijos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kanalus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esant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poreikiui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rengiami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susirinkimai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</w:p>
    <w:p w14:paraId="5295E9D2" w14:textId="77777777" w:rsidR="00735ABA" w:rsidRPr="00C94B92" w:rsidRDefault="00B63D53" w:rsidP="00C94B92">
      <w:pPr>
        <w:numPr>
          <w:ilvl w:val="2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lastRenderedPageBreak/>
        <w:t>Sporto centre</w:t>
      </w:r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tinkamai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įgyvendinamas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reguliarus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darbuotojų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jų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atstovų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informavimas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konsultavimas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vadovaujantis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Lietuvos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Respublikos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kodekso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trečiojo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skirsnio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nuostatomis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</w:p>
    <w:p w14:paraId="5C3805BD" w14:textId="77777777" w:rsidR="00735ABA" w:rsidRPr="00C94B92" w:rsidRDefault="00735ABA" w:rsidP="00C94B92">
      <w:pPr>
        <w:numPr>
          <w:ilvl w:val="1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išorės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komunikacija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informacijos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perdavimas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išorės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informacijos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vartotojams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informacijos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gavimas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iš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jų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naudojant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Sporto centre</w:t>
      </w:r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įdiegtas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komunikacijos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priemones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:</w:t>
      </w:r>
    </w:p>
    <w:p w14:paraId="6C410570" w14:textId="77777777" w:rsidR="00B63D53" w:rsidRPr="004218FE" w:rsidRDefault="00B63D53" w:rsidP="004218FE">
      <w:pPr>
        <w:numPr>
          <w:ilvl w:val="2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vieši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pranešimai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skelbiami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interneto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svetainėje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157A9B77" w14:textId="77777777" w:rsidR="00735ABA" w:rsidRPr="00C94B92" w:rsidRDefault="00735ABA" w:rsidP="004218FE">
      <w:pPr>
        <w:spacing w:after="100" w:afterAutospacing="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IX SKYRIUS</w:t>
      </w:r>
      <w:r w:rsidR="004218FE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. </w:t>
      </w:r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STEBĖSENA</w:t>
      </w:r>
    </w:p>
    <w:p w14:paraId="1BAAEEC9" w14:textId="77777777" w:rsidR="00735ABA" w:rsidRPr="00C94B92" w:rsidRDefault="00735ABA" w:rsidP="00C94B9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Stebėsena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nuolatinis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arba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)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periodinis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stebėjimas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vertinimas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kai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analizuojama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Sporto centre</w:t>
      </w:r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įgyvendinama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pagal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Politiką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ji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atitinka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pasikeitusias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sąlygas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07976499" w14:textId="77777777" w:rsidR="00735ABA" w:rsidRPr="00C94B92" w:rsidRDefault="00735ABA" w:rsidP="00C94B9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Stebėseną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apibūdina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šie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principai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:</w:t>
      </w:r>
    </w:p>
    <w:p w14:paraId="55FAF14F" w14:textId="77777777" w:rsidR="00735ABA" w:rsidRPr="00C94B92" w:rsidRDefault="00735ABA" w:rsidP="00C94B92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nuolatinė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stebėsena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)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periodiniai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vertinimai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atliekama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reguliari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valdymo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priežiūros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)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atskiri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vertinimai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siekiant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nustatyti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Sporto centre</w:t>
      </w:r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įgyvendinama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pagal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šią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Politiką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ji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atitinka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pasikeitusias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sąlygas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: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 </w:t>
      </w:r>
    </w:p>
    <w:p w14:paraId="17085897" w14:textId="77777777" w:rsidR="00735ABA" w:rsidRPr="00C94B92" w:rsidRDefault="00735ABA" w:rsidP="00C94B92">
      <w:pPr>
        <w:numPr>
          <w:ilvl w:val="2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nuolatinė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stebėsena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integruota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į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kasdienę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atliekama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darbuotojams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vykdant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reguliarią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atitinkamų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sričių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)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valdymo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priežiūros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bei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kitus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veiksmus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pagal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pavestas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funkcijas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atliekant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savo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pareigas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);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 </w:t>
      </w:r>
    </w:p>
    <w:p w14:paraId="363B5A1E" w14:textId="77777777" w:rsidR="00735ABA" w:rsidRPr="00C94B92" w:rsidRDefault="00735ABA" w:rsidP="00C94B92">
      <w:pPr>
        <w:numPr>
          <w:ilvl w:val="2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periodiniai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vertinimai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jų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apimtį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dažnumą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lemia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vertinimas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nuolatinės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stebėsenos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rezultatai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nustačius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tam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tikrus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trūkumus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).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Esant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poreikiui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periodinius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vertinimus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atlieka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steigėjo</w:t>
      </w:r>
      <w:proofErr w:type="spellEnd"/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Molėtų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miesto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savivaldybės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Centralizuotas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audito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skyrius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centrą</w:t>
      </w:r>
      <w:proofErr w:type="spellEnd"/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kuruojantis</w:t>
      </w:r>
      <w:proofErr w:type="spellEnd"/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Molėtų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miesto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savivaldybės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administracijos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struktūrinis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dalinys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</w:p>
    <w:p w14:paraId="1DFD12C2" w14:textId="77777777" w:rsidR="00735ABA" w:rsidRPr="00C94B92" w:rsidRDefault="00735ABA" w:rsidP="00C94B92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trūkumų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vertinimas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pranešimas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apie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juos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apie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trūkumus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Sporto centre</w:t>
      </w:r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nustatytus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nuolatinės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stebėsenos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)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periodinių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vertinimų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metu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turi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būti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informuotas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direktorius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kiti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sprendimus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priimantys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darbuotojai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</w:p>
    <w:p w14:paraId="10C5587F" w14:textId="77777777" w:rsidR="00735ABA" w:rsidRPr="00C94B92" w:rsidRDefault="00735ABA" w:rsidP="004218FE">
      <w:pPr>
        <w:spacing w:after="100" w:afterAutospacing="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X SKYRIUS</w:t>
      </w:r>
      <w:r w:rsidR="004218FE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. </w:t>
      </w:r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VIDAUS KONTROLĖS DALYVIAI IR JŲ KOMPETENCIJA</w:t>
      </w:r>
    </w:p>
    <w:p w14:paraId="7DE0C691" w14:textId="77777777" w:rsidR="00735ABA" w:rsidRPr="00C94B92" w:rsidRDefault="00B63D53" w:rsidP="00C94B9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dalyviai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direktorius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vadovaujančias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pareigas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einant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ys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darbuotojai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:</w:t>
      </w:r>
    </w:p>
    <w:p w14:paraId="332E9EFD" w14:textId="77777777" w:rsidR="00735ABA" w:rsidRPr="00C94B92" w:rsidRDefault="00B63D53" w:rsidP="00C94B92">
      <w:pPr>
        <w:numPr>
          <w:ilvl w:val="1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direktorius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siekdamas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strateginio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planavimo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dokumentuose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centrui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nustatytų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tikslų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užtikrina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sukūrimą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Sporto centre</w:t>
      </w:r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jos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įgyvendinimą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tobulinimą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 </w:t>
      </w:r>
    </w:p>
    <w:p w14:paraId="1E96228F" w14:textId="77777777" w:rsidR="00735ABA" w:rsidRPr="00C94B92" w:rsidRDefault="00B63D53" w:rsidP="00C94B92">
      <w:pPr>
        <w:numPr>
          <w:ilvl w:val="1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darbuotojai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vykdantys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reguliarią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sričių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valdymo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priežiūros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veiklą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pagal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pavestas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funkcijas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atlikdami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nuolatinę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stebėseną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),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prižiūri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įgyvendinimą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Sporto centre</w:t>
      </w:r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jos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atitiktį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šiai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Politikai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bei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teikia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direktoriui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kitiems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sprendimus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priimantiems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darbuotojams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informaciją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apie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valdymą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Politikos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įgyvendinimo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trūkumus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veiksnius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00B888D7" w14:textId="77777777" w:rsidR="00735ABA" w:rsidRPr="00C94B92" w:rsidRDefault="00735ABA" w:rsidP="00C94B9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lastRenderedPageBreak/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dalyvių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pareigos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atsakomybė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nustatytos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darbuotojų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pareigybių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aprašymuose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kituose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vidiniuose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teisės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aktuose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42665F1F" w14:textId="77777777" w:rsidR="00735ABA" w:rsidRPr="00C94B92" w:rsidRDefault="00B63D53" w:rsidP="00C94B9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direktorius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prižiūri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veikimą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Sporto centre</w:t>
      </w:r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prireikus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siūlo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kuruojančiam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Molėtų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miesto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savivaldybės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administracijos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struktūriniam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daliniui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atlikti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patikrinimą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ar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inicijuoti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tam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tikrų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sričių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auditą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Molėtų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miesto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savivaldybės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Centralizuotas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audito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skyrius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atlikdamas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auditą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tiria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vertina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kontrolę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Sporto centre</w:t>
      </w:r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teikia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direktoriui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rekomendacijas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dėl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tobulinimo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</w:p>
    <w:p w14:paraId="6C5BF8E2" w14:textId="77777777" w:rsidR="00735ABA" w:rsidRPr="00C94B92" w:rsidRDefault="00735ABA" w:rsidP="004218FE">
      <w:pPr>
        <w:spacing w:after="100" w:afterAutospacing="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XI SKYRIUS</w:t>
      </w:r>
      <w:r w:rsidR="004218FE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. </w:t>
      </w:r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VIDAUS KONTROLĖS ANALIZĖ IR VERTINIMAS</w:t>
      </w:r>
    </w:p>
    <w:p w14:paraId="1F67EC7E" w14:textId="77777777" w:rsidR="00735ABA" w:rsidRPr="00C94B92" w:rsidRDefault="00B63D53" w:rsidP="00C94B9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direktorius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užtikrina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kad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kiekvienais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metais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atsižvelgiant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į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stebėsenos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rezultatus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būtų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atliekama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analizė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apimanti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visus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elementus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kurios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metu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būtų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įvertinami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trūkumai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pokyčiai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atitiktis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nustatytiems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reikalavimams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ar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įgyvendinama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pagal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Politiką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ar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ji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atitinka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pasikeitusias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sąlygas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),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įgyvendinimo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priežiūrą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atliekančių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darbuotojų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pateikta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informacija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kitų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auditų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bei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vertinimų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rezultatai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numatomos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tobulinimo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priemonės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70E850F2" w14:textId="77777777" w:rsidR="00735ABA" w:rsidRPr="00C94B92" w:rsidRDefault="00735ABA" w:rsidP="00C94B9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vertinama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: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 </w:t>
      </w:r>
    </w:p>
    <w:p w14:paraId="1B765671" w14:textId="77777777" w:rsidR="00735ABA" w:rsidRPr="00C94B92" w:rsidRDefault="00735ABA" w:rsidP="00C94B92">
      <w:pPr>
        <w:numPr>
          <w:ilvl w:val="1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labai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gerai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jei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visa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yra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nustatyta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valdoma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trūkumų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nerasta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</w:p>
    <w:p w14:paraId="25DEF0B7" w14:textId="77777777" w:rsidR="00735ABA" w:rsidRPr="00C94B92" w:rsidRDefault="00735ABA" w:rsidP="00C94B92">
      <w:pPr>
        <w:numPr>
          <w:ilvl w:val="1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gerai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jei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visa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yra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nustatyta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valdoma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bet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yra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trūkumų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neturinčių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neigiamos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įtakos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rezultatams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</w:p>
    <w:p w14:paraId="74C550C7" w14:textId="77777777" w:rsidR="00735ABA" w:rsidRPr="00C94B92" w:rsidRDefault="00735ABA" w:rsidP="00C94B92">
      <w:pPr>
        <w:numPr>
          <w:ilvl w:val="1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patenkinamai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jei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visa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yra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nustatyta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tačiau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dėl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netinkamo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valdymo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yra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trūkumų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kurie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gali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turėti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neigiamą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įtaką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rezultatams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  <w:r w:rsidR="00B63D53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</w:p>
    <w:p w14:paraId="50B8DA41" w14:textId="77777777" w:rsidR="00735ABA" w:rsidRPr="00C94B92" w:rsidRDefault="00735ABA" w:rsidP="00C94B92">
      <w:pPr>
        <w:numPr>
          <w:ilvl w:val="1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silpnai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–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jei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ne visa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yra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nustatyta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nevykdomas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rizikos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valdymas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trūkumai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neigiamą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įtaką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rezultatams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5E99C21C" w14:textId="77777777" w:rsidR="00735ABA" w:rsidRPr="00C94B92" w:rsidRDefault="00735ABA" w:rsidP="00C94B9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Už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Sporto centre</w:t>
      </w:r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analizę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vertinimą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atsakingas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direktorius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jo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paskirtas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kitas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darbuotojas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.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Sporto centre</w:t>
      </w:r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analizė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vertinimas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už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praėjusius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metus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atliekamas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iki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kiekvienų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metų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vasario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25 d.</w:t>
      </w:r>
    </w:p>
    <w:p w14:paraId="4BB8857C" w14:textId="77777777" w:rsidR="00735ABA" w:rsidRPr="00C94B92" w:rsidRDefault="00735ABA" w:rsidP="00C94B9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Atlikus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analizę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vertinimą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direktorius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gali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siūlyti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centrą</w:t>
      </w:r>
      <w:proofErr w:type="spellEnd"/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kuruojančiam</w:t>
      </w:r>
      <w:proofErr w:type="spellEnd"/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Molėtų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miesto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savivaldybės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administracijos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struktūriniam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daliniui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inicijuoti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atlikti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tam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tikrų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sričių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auditą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00E5D3AC" w14:textId="77777777" w:rsidR="00735ABA" w:rsidRPr="00C94B92" w:rsidRDefault="00735ABA" w:rsidP="00C94B9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nuolat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tobulinama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atsižvelgiant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į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analizės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vertinimo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rezultatus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pateiktas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rekomendacijas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pasiūlymus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)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bei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pritaikoma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pasikeitusių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sąlygų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</w:p>
    <w:p w14:paraId="0BF61700" w14:textId="77777777" w:rsidR="00735ABA" w:rsidRPr="00C94B92" w:rsidRDefault="00735ABA" w:rsidP="004218FE">
      <w:pPr>
        <w:spacing w:after="100" w:afterAutospacing="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 XII SKYRIUS</w:t>
      </w:r>
      <w:r w:rsidR="004218FE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. </w:t>
      </w:r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INFORMACIJOS APIE VIDAUS KONTROLĖS ĮGYVENDINIMĄ TEIKIMAS</w:t>
      </w:r>
    </w:p>
    <w:p w14:paraId="7ADD003D" w14:textId="77777777" w:rsidR="00735ABA" w:rsidRPr="00C94B92" w:rsidRDefault="00735ABA" w:rsidP="00C94B92">
      <w:pPr>
        <w:spacing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 </w:t>
      </w:r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direktorius</w:t>
      </w:r>
      <w:proofErr w:type="spellEnd"/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atitinkamo</w:t>
      </w:r>
      <w:proofErr w:type="spellEnd"/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Molėtų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miesto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savivaldybės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administracijos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struktūrinio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dalinio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prašymu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jo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nurodytu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informacijos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teikimo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terminu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teikia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informaciją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apie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Sporto centre</w:t>
      </w:r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už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praėjusius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metus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įgyvendinimą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0B5F1412" w14:textId="77777777" w:rsidR="00735ABA" w:rsidRPr="00C94B92" w:rsidRDefault="00735ABA" w:rsidP="00C94B9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lastRenderedPageBreak/>
        <w:t>Teikiama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ši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informacija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:</w:t>
      </w:r>
    </w:p>
    <w:p w14:paraId="5991A19F" w14:textId="77777777" w:rsidR="00735ABA" w:rsidRPr="00C94B92" w:rsidRDefault="00735ABA" w:rsidP="00C94B92">
      <w:pPr>
        <w:numPr>
          <w:ilvl w:val="1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Sporto centre</w:t>
      </w:r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nustatyta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politika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ji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veiksminga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</w:p>
    <w:p w14:paraId="42F23B9C" w14:textId="77777777" w:rsidR="00735ABA" w:rsidRPr="00C94B92" w:rsidRDefault="00735ABA" w:rsidP="00C94B92">
      <w:pPr>
        <w:numPr>
          <w:ilvl w:val="1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kaip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Sporto centre</w:t>
      </w:r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kuriama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įgyvendinama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atitinkanti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principus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apimanti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visus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elementus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</w:p>
    <w:p w14:paraId="61E5AA42" w14:textId="77777777" w:rsidR="00735ABA" w:rsidRPr="00C94B92" w:rsidRDefault="00735ABA" w:rsidP="00C94B92">
      <w:pPr>
        <w:numPr>
          <w:ilvl w:val="1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atliekama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analizė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apimanti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visus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elementus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įvertinami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trūkumai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pokyčiai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atitiktis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nustatytiems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reikalavimams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</w:p>
    <w:p w14:paraId="42C196F8" w14:textId="77777777" w:rsidR="00735ABA" w:rsidRPr="00C94B92" w:rsidRDefault="00735ABA" w:rsidP="00C94B92">
      <w:pPr>
        <w:numPr>
          <w:ilvl w:val="1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pašalinti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įgyvendinimo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priežiūrą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atliekančių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darbuotojų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kitų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audito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vykdytojų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nustatyti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trūkumai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jų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atsiradimą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lemiantys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veiksniai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;</w:t>
      </w:r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 </w:t>
      </w:r>
    </w:p>
    <w:p w14:paraId="17C97EA4" w14:textId="77777777" w:rsidR="00735ABA" w:rsidRPr="00C94B92" w:rsidRDefault="00255824" w:rsidP="00C94B92">
      <w:pPr>
        <w:numPr>
          <w:ilvl w:val="1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vertinimas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</w:p>
    <w:p w14:paraId="280C0530" w14:textId="77777777" w:rsidR="00735ABA" w:rsidRPr="00C94B92" w:rsidRDefault="00255824" w:rsidP="00C94B9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vadovas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Molėtų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miesto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savivaldybės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administracijos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struktūrinio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dalinio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nurodytu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informacijos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teikimo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terminu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teikia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Molėtų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miesto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savivaldybės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administracijos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struktūriniam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daliniui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Politikos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informaciją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apie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įgyvendinimą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taip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pat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paaiškinimus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dėl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įvertinimo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„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Patenkinamai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“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ar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„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Silpnai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“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numatytas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taikyti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tobulinimo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priemones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702FD156" w14:textId="77777777" w:rsidR="00735ABA" w:rsidRPr="00C94B92" w:rsidRDefault="00735ABA" w:rsidP="004218FE">
      <w:pPr>
        <w:spacing w:after="100" w:afterAutospacing="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XIII SKYRIUS</w:t>
      </w:r>
      <w:r w:rsidR="004218FE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. </w:t>
      </w:r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BAIGIAMOSIOS NUOSTATOS </w:t>
      </w:r>
    </w:p>
    <w:p w14:paraId="757EB458" w14:textId="77777777" w:rsidR="00735ABA" w:rsidRPr="00C94B92" w:rsidRDefault="00735ABA" w:rsidP="00C94B9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Visi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už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kontrolę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Sporto centre</w:t>
      </w:r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atsakingi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asmenys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privalo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laiku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kokybiškai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atlikti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savo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pareigas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siekti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kad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Sporto centre</w:t>
      </w:r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būtų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veiksminga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18D98796" w14:textId="77777777" w:rsidR="00735ABA" w:rsidRPr="00C94B92" w:rsidRDefault="00255824" w:rsidP="00C94B9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darbuotojai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pastebėję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šios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Politikos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pažeidimus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privalo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apie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juos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informuoti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direktorių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</w:p>
    <w:p w14:paraId="6C334375" w14:textId="77777777" w:rsidR="00735ABA" w:rsidRPr="00C94B92" w:rsidRDefault="00255824" w:rsidP="00C94B9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darbuotojai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turi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teisę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teikti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direktoriui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siūlymus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dėl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Politikos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nuostatų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tobulinimo</w:t>
      </w:r>
      <w:proofErr w:type="spellEnd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</w:p>
    <w:p w14:paraId="05AFC1AA" w14:textId="77777777" w:rsidR="00735ABA" w:rsidRPr="00C94B92" w:rsidRDefault="00735ABA" w:rsidP="00C94B9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Už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šioje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Politikoje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nustatytų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pareigų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nesilaikymą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asmenys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atsako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Lietuvos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Respublikos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teisės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aktų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nustatyta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tvarka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42A5486F" w14:textId="77777777" w:rsidR="00735ABA" w:rsidRPr="00C94B92" w:rsidRDefault="00735ABA" w:rsidP="00C94B9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Politika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keičiama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Sporto </w:t>
      </w:r>
      <w:proofErr w:type="spellStart"/>
      <w:r w:rsidR="00255824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direktoriaus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įsakymu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59D8B492" w14:textId="77777777" w:rsidR="00C94B92" w:rsidRDefault="00735ABA" w:rsidP="006E4FC0">
      <w:pPr>
        <w:spacing w:after="100" w:afterAutospacing="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_____________________________</w:t>
      </w:r>
    </w:p>
    <w:p w14:paraId="6994349B" w14:textId="77777777" w:rsidR="006E4FC0" w:rsidRDefault="006E4FC0" w:rsidP="006E4FC0">
      <w:pPr>
        <w:spacing w:after="100" w:afterAutospacing="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</w:p>
    <w:p w14:paraId="75B309E7" w14:textId="77777777" w:rsidR="004218FE" w:rsidRDefault="004218FE" w:rsidP="006E4FC0">
      <w:pPr>
        <w:spacing w:after="100" w:afterAutospacing="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</w:p>
    <w:p w14:paraId="708FDCD3" w14:textId="77777777" w:rsidR="004218FE" w:rsidRDefault="004218FE" w:rsidP="006E4FC0">
      <w:pPr>
        <w:spacing w:after="100" w:afterAutospacing="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</w:p>
    <w:p w14:paraId="5A1778DF" w14:textId="77777777" w:rsidR="004218FE" w:rsidRDefault="004218FE" w:rsidP="006E4FC0">
      <w:pPr>
        <w:spacing w:after="100" w:afterAutospacing="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</w:p>
    <w:p w14:paraId="5184E458" w14:textId="77777777" w:rsidR="004218FE" w:rsidRDefault="004218FE" w:rsidP="006E4FC0">
      <w:pPr>
        <w:spacing w:after="100" w:afterAutospacing="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</w:p>
    <w:p w14:paraId="7238DBEF" w14:textId="77777777" w:rsidR="004218FE" w:rsidRDefault="004218FE" w:rsidP="006E4FC0">
      <w:pPr>
        <w:spacing w:after="100" w:afterAutospacing="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</w:p>
    <w:p w14:paraId="0A5A431C" w14:textId="77777777" w:rsidR="004218FE" w:rsidRPr="00C94B92" w:rsidRDefault="004218FE" w:rsidP="006E4FC0">
      <w:pPr>
        <w:spacing w:after="100" w:afterAutospacing="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</w:p>
    <w:p w14:paraId="43CD3036" w14:textId="77777777" w:rsidR="00C94B92" w:rsidRDefault="00C94B92" w:rsidP="008E6745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lastRenderedPageBreak/>
        <w:t>Molėtų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kūno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kultūros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sporto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centro</w:t>
      </w:r>
      <w:proofErr w:type="spellEnd"/>
    </w:p>
    <w:p w14:paraId="31BF5372" w14:textId="77777777" w:rsidR="008E6745" w:rsidRDefault="008E6745" w:rsidP="008E674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                                                                                           </w:t>
      </w:r>
      <w:proofErr w:type="spellStart"/>
      <w:r w:rsid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</w:t>
      </w:r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irektoriaus</w:t>
      </w:r>
      <w:proofErr w:type="spellEnd"/>
      <w:r w:rsid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2021 m.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vasario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9 d. </w:t>
      </w:r>
    </w:p>
    <w:p w14:paraId="13F10F5D" w14:textId="77777777" w:rsidR="00735ABA" w:rsidRPr="00C94B92" w:rsidRDefault="008E6745" w:rsidP="008E674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                                                                                </w:t>
      </w:r>
      <w:proofErr w:type="spellStart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įsakymo</w:t>
      </w:r>
      <w:proofErr w:type="spellEnd"/>
      <w:r w:rsidR="00371F2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Nr. V-15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priedas</w:t>
      </w:r>
      <w:proofErr w:type="spellEnd"/>
    </w:p>
    <w:p w14:paraId="21E7192F" w14:textId="77777777" w:rsidR="00735ABA" w:rsidRPr="00C94B92" w:rsidRDefault="00735ABA" w:rsidP="00C94B92">
      <w:pPr>
        <w:spacing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 </w:t>
      </w:r>
    </w:p>
    <w:p w14:paraId="39BDF4F8" w14:textId="77777777" w:rsidR="00735ABA" w:rsidRPr="00C94B92" w:rsidRDefault="00371F22" w:rsidP="00C94B92">
      <w:pPr>
        <w:spacing w:after="100" w:afterAutospacing="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MOLĖTŲ R. KŪNO KULTŪROS IR SPORTO CENTRO</w:t>
      </w:r>
      <w:r w:rsidR="00735ABA"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 xml:space="preserve"> VEIKLĄ REGLAMENTUOJANČIŲ TEISĖS AKTŲ SĄRAŠAS</w:t>
      </w:r>
    </w:p>
    <w:p w14:paraId="476BA037" w14:textId="77777777" w:rsidR="00735ABA" w:rsidRPr="00C94B92" w:rsidRDefault="00735ABA" w:rsidP="00C94B92">
      <w:pPr>
        <w:spacing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 </w:t>
      </w:r>
    </w:p>
    <w:p w14:paraId="06EE3AD2" w14:textId="77777777" w:rsidR="00735ABA" w:rsidRPr="00C94B92" w:rsidRDefault="00735ABA" w:rsidP="00C94B92">
      <w:pPr>
        <w:spacing w:after="100" w:afterAutospacing="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 xml:space="preserve">ES </w:t>
      </w:r>
      <w:proofErr w:type="spellStart"/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nacionaliniai</w:t>
      </w:r>
      <w:proofErr w:type="spellEnd"/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teisės</w:t>
      </w:r>
      <w:proofErr w:type="spellEnd"/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aktai</w:t>
      </w:r>
      <w:proofErr w:type="spellEnd"/>
    </w:p>
    <w:p w14:paraId="7C533FC9" w14:textId="77777777" w:rsidR="00735ABA" w:rsidRPr="0086456C" w:rsidRDefault="00735ABA" w:rsidP="0086456C">
      <w:pPr>
        <w:pStyle w:val="Sraopastraipa"/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86456C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Lietuvos</w:t>
      </w:r>
      <w:proofErr w:type="spellEnd"/>
      <w:r w:rsidRPr="0086456C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86456C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Respublikos</w:t>
      </w:r>
      <w:proofErr w:type="spellEnd"/>
      <w:r w:rsidRPr="0086456C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86456C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Konstitucija</w:t>
      </w:r>
      <w:proofErr w:type="spellEnd"/>
      <w:r w:rsidRPr="0086456C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20C2F663" w14:textId="77777777" w:rsidR="00735ABA" w:rsidRPr="00C94B92" w:rsidRDefault="00735ABA" w:rsidP="00C94B9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Lietuvos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Respublikos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civilinis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kodeksas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7272EAE2" w14:textId="77777777" w:rsidR="00735ABA" w:rsidRPr="00C94B92" w:rsidRDefault="00735ABA" w:rsidP="00C94B9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Lietuvos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Respublikos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kodeksas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3DA9E5C6" w14:textId="77777777" w:rsidR="00735ABA" w:rsidRPr="00C94B92" w:rsidRDefault="00735ABA" w:rsidP="00C94B9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Lietuvos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Respublikos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valstybės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savivaldybių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įstaigų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darbuotojų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darbo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apmokėjimo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įstatymas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39E0B891" w14:textId="77777777" w:rsidR="00735ABA" w:rsidRPr="00C94B92" w:rsidRDefault="00735ABA" w:rsidP="00C94B9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Lietuvos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Respublikos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teisės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gauti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informaciją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iš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valstybės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savivaldybių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institucijų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įstaigų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įstatymas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7D157222" w14:textId="77777777" w:rsidR="00735ABA" w:rsidRPr="00C94B92" w:rsidRDefault="00735ABA" w:rsidP="00C94B9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Lietuvos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Respublikos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biudžetinių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įstaigų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įstatymas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3AC86BED" w14:textId="77777777" w:rsidR="00735ABA" w:rsidRPr="00C94B92" w:rsidRDefault="00735ABA" w:rsidP="00C94B9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Lietuvos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Respublikos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viešojo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sektoriaus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atskaitomybės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įstatymas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35E13A64" w14:textId="77777777" w:rsidR="00735ABA" w:rsidRPr="00C94B92" w:rsidRDefault="00735ABA" w:rsidP="00C94B9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Lietuvos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Respublikos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buhalterinės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apskaitos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įstatymas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1C89D942" w14:textId="77777777" w:rsidR="00735ABA" w:rsidRPr="00C94B92" w:rsidRDefault="00735ABA" w:rsidP="00C94B9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Vyriausybės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2018-05-23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nutarimas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Nr. 488 „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Dėl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 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Centralizuoto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 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viešojo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sektoriaus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subjektų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 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buhalterinės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apskaitos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organizavimo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tvarkos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aprašo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 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patvirtinimo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“.</w:t>
      </w:r>
    </w:p>
    <w:p w14:paraId="6F608507" w14:textId="77777777" w:rsidR="00735ABA" w:rsidRPr="00C94B92" w:rsidRDefault="00735ABA" w:rsidP="00C94B9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Lietuvos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Respublikos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viešųjų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pirkimų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įstatymas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64DC4564" w14:textId="77777777" w:rsidR="00735ABA" w:rsidRPr="00C94B92" w:rsidRDefault="00735ABA" w:rsidP="00C94B9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Lietuvos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Respublikos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korupcijos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prevencijos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įstatymas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715F043D" w14:textId="77777777" w:rsidR="00735ABA" w:rsidRPr="00C94B92" w:rsidRDefault="00735ABA" w:rsidP="00C94B9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Lietuvos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Respublikos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viešųjų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privačių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interesų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derinimo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įstatymas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65327C1D" w14:textId="77777777" w:rsidR="00735ABA" w:rsidRPr="00C94B92" w:rsidRDefault="00735ABA" w:rsidP="00C94B9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Lietuvos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Respublikos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audito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įstatymas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5CD04A5C" w14:textId="77777777" w:rsidR="00735ABA" w:rsidRPr="00C94B92" w:rsidRDefault="00735ABA" w:rsidP="00C94B9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Lietuvos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Respublikos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švietimo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įstatymas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3DC1A5DB" w14:textId="77777777" w:rsidR="00735ABA" w:rsidRPr="00C94B92" w:rsidRDefault="00735ABA" w:rsidP="00C94B9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Lietuvos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Respublikos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vaiko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teisių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apsaugos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pagrindų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įstatymas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490494C1" w14:textId="77777777" w:rsidR="00735ABA" w:rsidRPr="00C94B92" w:rsidRDefault="00735ABA" w:rsidP="00C94B9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Lietuvos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Respublikos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Seimo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nutarimas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„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Dėl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Valstybinės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švietimo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2013–2022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metų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strategijos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patvirtinimo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“</w:t>
      </w:r>
    </w:p>
    <w:p w14:paraId="4FCB93EB" w14:textId="77777777" w:rsidR="00735ABA" w:rsidRPr="00C94B92" w:rsidRDefault="00735ABA" w:rsidP="00C94B9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Europos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Parlamento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Tarybos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2016 m.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balandžio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27 d.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reglamentas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(ES) 2016/679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dėl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fizinių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asmenų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apsaugos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tvarkant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asmens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duomenis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dėl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laisvo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tokių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duomenų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judėjimo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kuriuo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panaikinama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Direktyva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95/46/EB (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Bendrasis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duomenų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apsaugos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reglamentas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).</w:t>
      </w:r>
    </w:p>
    <w:p w14:paraId="4FF6761D" w14:textId="77777777" w:rsidR="00735ABA" w:rsidRPr="00C94B92" w:rsidRDefault="00735ABA" w:rsidP="00C94B9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Lietuvos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Respublikos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asmens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duomenų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teisinės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apsaugos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įstatymas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.</w:t>
      </w:r>
    </w:p>
    <w:p w14:paraId="3D1E04E9" w14:textId="77777777" w:rsidR="00735ABA" w:rsidRDefault="00735ABA" w:rsidP="00C94B9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Kiti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Lietuvos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Respublikos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Seimo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Vyriausybės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Ministerijų</w:t>
      </w:r>
      <w:proofErr w:type="spellEnd"/>
      <w:r w:rsidR="0086456C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86456C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bei</w:t>
      </w:r>
      <w:proofErr w:type="spellEnd"/>
      <w:r w:rsidR="0086456C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86456C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jiems</w:t>
      </w:r>
      <w:proofErr w:type="spellEnd"/>
      <w:r w:rsidR="0086456C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86456C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pavaldžių</w:t>
      </w:r>
      <w:proofErr w:type="spellEnd"/>
      <w:r w:rsidR="0086456C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86456C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ir</w:t>
      </w:r>
      <w:proofErr w:type="spellEnd"/>
      <w:r w:rsidR="0086456C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86456C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Molėtų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miesto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savivaldybės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institucijų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su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biudžetinėmis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įstaigų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veiklą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,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taip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pat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ugdymo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organizavimu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susiję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teisės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aktai</w:t>
      </w:r>
      <w:proofErr w:type="spellEnd"/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 xml:space="preserve"> (</w:t>
      </w:r>
      <w:hyperlink r:id="rId5" w:history="1">
        <w:r w:rsidRPr="00C94B92">
          <w:rPr>
            <w:rFonts w:ascii="Times New Roman" w:eastAsia="Times New Roman" w:hAnsi="Times New Roman" w:cs="Times New Roman"/>
            <w:color w:val="008EC2"/>
            <w:sz w:val="24"/>
            <w:szCs w:val="24"/>
            <w:lang w:val="en-CA" w:eastAsia="en-CA"/>
          </w:rPr>
          <w:t>https://www.e-tar.lt/portal/lt/legalActSearch</w:t>
        </w:r>
      </w:hyperlink>
      <w:r w:rsidRPr="00C94B92"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  <w:t>).</w:t>
      </w:r>
    </w:p>
    <w:p w14:paraId="43AF3855" w14:textId="77777777" w:rsidR="0086456C" w:rsidRDefault="0086456C" w:rsidP="0086456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</w:p>
    <w:p w14:paraId="3410FEFA" w14:textId="77777777" w:rsidR="0086456C" w:rsidRPr="00C94B92" w:rsidRDefault="0086456C" w:rsidP="0086456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</w:p>
    <w:p w14:paraId="0B129E75" w14:textId="77777777" w:rsidR="00735ABA" w:rsidRPr="00C94B92" w:rsidRDefault="00735ABA" w:rsidP="00C94B92">
      <w:pPr>
        <w:spacing w:after="100" w:afterAutospacing="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Įstaigos</w:t>
      </w:r>
      <w:proofErr w:type="spellEnd"/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vidaus</w:t>
      </w:r>
      <w:proofErr w:type="spellEnd"/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teisės</w:t>
      </w:r>
      <w:proofErr w:type="spellEnd"/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aktai</w:t>
      </w:r>
      <w:proofErr w:type="spellEnd"/>
      <w:r w:rsidRPr="00C94B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CA" w:eastAsia="en-CA"/>
        </w:rPr>
        <w:t>:</w:t>
      </w:r>
    </w:p>
    <w:p w14:paraId="6455959D" w14:textId="77777777" w:rsidR="00735ABA" w:rsidRPr="00C94B92" w:rsidRDefault="004F144D" w:rsidP="004F144D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Molėtų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r.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kūno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kultūros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ir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sporto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Strateginis</w:t>
      </w:r>
      <w:proofErr w:type="spellEnd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planas</w:t>
      </w:r>
      <w:proofErr w:type="spellEnd"/>
      <w:r w:rsidR="008645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(</w:t>
      </w:r>
      <w:hyperlink r:id="rId6" w:history="1">
        <w:r w:rsidR="00FF3398" w:rsidRPr="00813E5A">
          <w:rPr>
            <w:rStyle w:val="Hipersaitas"/>
            <w:rFonts w:ascii="Times New Roman" w:eastAsia="Times New Roman" w:hAnsi="Times New Roman" w:cs="Times New Roman"/>
            <w:iCs/>
            <w:sz w:val="24"/>
            <w:szCs w:val="24"/>
            <w:lang w:val="en-CA" w:eastAsia="en-CA"/>
          </w:rPr>
          <w:t>https://moletusportas.lt/planavimo-dokumentai/</w:t>
        </w:r>
      </w:hyperlink>
      <w:r w:rsidR="00FF339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)</w:t>
      </w:r>
    </w:p>
    <w:p w14:paraId="4259A132" w14:textId="77777777" w:rsidR="00735ABA" w:rsidRPr="00C94B92" w:rsidRDefault="004F144D" w:rsidP="004F144D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Molėtų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r.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kūno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kultūros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ir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sporto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metų</w:t>
      </w:r>
      <w:proofErr w:type="spellEnd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veiklos</w:t>
      </w:r>
      <w:proofErr w:type="spellEnd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planas</w:t>
      </w:r>
      <w:proofErr w:type="spellEnd"/>
      <w:r w:rsidR="00FF339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(</w:t>
      </w:r>
      <w:hyperlink r:id="rId7" w:history="1">
        <w:r w:rsidR="00FF3398" w:rsidRPr="00813E5A">
          <w:rPr>
            <w:rStyle w:val="Hipersaitas"/>
            <w:rFonts w:ascii="Times New Roman" w:eastAsia="Times New Roman" w:hAnsi="Times New Roman" w:cs="Times New Roman"/>
            <w:iCs/>
            <w:sz w:val="24"/>
            <w:szCs w:val="24"/>
            <w:lang w:val="en-CA" w:eastAsia="en-CA"/>
          </w:rPr>
          <w:t>https://moletusportas.lt/planavimo-dokumentai/</w:t>
        </w:r>
      </w:hyperlink>
      <w:r w:rsidR="00FF339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)</w:t>
      </w:r>
    </w:p>
    <w:p w14:paraId="0389C9FE" w14:textId="77777777" w:rsidR="00735ABA" w:rsidRPr="00C94B92" w:rsidRDefault="004F144D" w:rsidP="004F144D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Molėtų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r.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kūno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kultūros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ir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sporto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centro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u</w:t>
      </w:r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gdymo</w:t>
      </w:r>
      <w:proofErr w:type="spellEnd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planas</w:t>
      </w:r>
      <w:proofErr w:type="spellEnd"/>
      <w:r w:rsidR="00FF339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(</w:t>
      </w:r>
      <w:hyperlink r:id="rId8" w:history="1">
        <w:r w:rsidR="00FF3398" w:rsidRPr="00813E5A">
          <w:rPr>
            <w:rStyle w:val="Hipersaitas"/>
            <w:rFonts w:ascii="Times New Roman" w:eastAsia="Times New Roman" w:hAnsi="Times New Roman" w:cs="Times New Roman"/>
            <w:iCs/>
            <w:sz w:val="24"/>
            <w:szCs w:val="24"/>
            <w:lang w:val="en-CA" w:eastAsia="en-CA"/>
          </w:rPr>
          <w:t>https://moletusportas.lt/planavimo-dokumentai/</w:t>
        </w:r>
      </w:hyperlink>
      <w:r w:rsidR="00FF339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)</w:t>
      </w:r>
    </w:p>
    <w:p w14:paraId="5816CC0B" w14:textId="77777777" w:rsidR="00735ABA" w:rsidRPr="00C94B92" w:rsidRDefault="00D5721B" w:rsidP="00FF339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Molėtų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r.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kūno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kultūros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ir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sporto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centro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nuostatai</w:t>
      </w:r>
      <w:proofErr w:type="spellEnd"/>
      <w:r w:rsidR="00FF339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(</w:t>
      </w:r>
      <w:hyperlink r:id="rId9" w:history="1">
        <w:r w:rsidR="00FF3398" w:rsidRPr="00813E5A">
          <w:rPr>
            <w:rStyle w:val="Hipersaitas"/>
            <w:rFonts w:ascii="Times New Roman" w:eastAsia="Times New Roman" w:hAnsi="Times New Roman" w:cs="Times New Roman"/>
            <w:iCs/>
            <w:sz w:val="24"/>
            <w:szCs w:val="24"/>
            <w:lang w:val="en-CA" w:eastAsia="en-CA"/>
          </w:rPr>
          <w:t>https://moletusportas.lt/nuostatai/</w:t>
        </w:r>
      </w:hyperlink>
      <w:r w:rsidR="00FF339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)</w:t>
      </w:r>
    </w:p>
    <w:p w14:paraId="7D9EB9BA" w14:textId="77777777" w:rsidR="00735ABA" w:rsidRPr="00C94B92" w:rsidRDefault="00735ABA" w:rsidP="00C94B9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Finansų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kontrolės</w:t>
      </w:r>
      <w:proofErr w:type="spellEnd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taisyklės</w:t>
      </w:r>
      <w:proofErr w:type="spellEnd"/>
      <w:r w:rsidR="008645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(</w:t>
      </w:r>
      <w:hyperlink r:id="rId10" w:history="1">
        <w:r w:rsidR="0086456C" w:rsidRPr="00813E5A">
          <w:rPr>
            <w:rStyle w:val="Hipersaitas"/>
            <w:rFonts w:ascii="Times New Roman" w:eastAsia="Times New Roman" w:hAnsi="Times New Roman" w:cs="Times New Roman"/>
            <w:iCs/>
            <w:sz w:val="24"/>
            <w:szCs w:val="24"/>
            <w:lang w:val="en-CA" w:eastAsia="en-CA"/>
          </w:rPr>
          <w:t>https://moletusportas.lt/tvarkos/</w:t>
        </w:r>
      </w:hyperlink>
      <w:r w:rsidR="008645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) </w:t>
      </w:r>
    </w:p>
    <w:p w14:paraId="4D481ED0" w14:textId="77777777" w:rsidR="00735ABA" w:rsidRPr="00C94B92" w:rsidRDefault="004F144D" w:rsidP="004F144D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Molėtų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r.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kūno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kultūros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ir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sporto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centro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d</w:t>
      </w:r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arbo</w:t>
      </w:r>
      <w:proofErr w:type="spellEnd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tvarkos</w:t>
      </w:r>
      <w:proofErr w:type="spellEnd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taisyklės</w:t>
      </w:r>
      <w:proofErr w:type="spellEnd"/>
      <w:r w:rsidR="008645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(</w:t>
      </w:r>
      <w:hyperlink r:id="rId11" w:history="1">
        <w:r w:rsidR="0086456C" w:rsidRPr="00813E5A">
          <w:rPr>
            <w:rStyle w:val="Hipersaitas"/>
            <w:rFonts w:ascii="Times New Roman" w:eastAsia="Times New Roman" w:hAnsi="Times New Roman" w:cs="Times New Roman"/>
            <w:iCs/>
            <w:sz w:val="24"/>
            <w:szCs w:val="24"/>
            <w:lang w:val="en-CA" w:eastAsia="en-CA"/>
          </w:rPr>
          <w:t>https://moletusportas.lt/tvarkos/</w:t>
        </w:r>
      </w:hyperlink>
      <w:r w:rsidR="008645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)</w:t>
      </w:r>
    </w:p>
    <w:p w14:paraId="62D2F058" w14:textId="77777777" w:rsidR="00735ABA" w:rsidRPr="00C94B92" w:rsidRDefault="004F144D" w:rsidP="004F144D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Molėtų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r.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kūno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kultūros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ir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sporto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centro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d</w:t>
      </w:r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arbo</w:t>
      </w:r>
      <w:proofErr w:type="spellEnd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apmokėjimo</w:t>
      </w:r>
      <w:proofErr w:type="spellEnd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8645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sistema</w:t>
      </w:r>
      <w:proofErr w:type="spellEnd"/>
      <w:r w:rsidR="008645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( </w:t>
      </w:r>
      <w:hyperlink r:id="rId12" w:history="1">
        <w:r w:rsidR="0086456C" w:rsidRPr="00813E5A">
          <w:rPr>
            <w:rStyle w:val="Hipersaitas"/>
            <w:rFonts w:ascii="Times New Roman" w:eastAsia="Times New Roman" w:hAnsi="Times New Roman" w:cs="Times New Roman"/>
            <w:iCs/>
            <w:sz w:val="24"/>
            <w:szCs w:val="24"/>
            <w:lang w:val="en-CA" w:eastAsia="en-CA"/>
          </w:rPr>
          <w:t>https://moletusportas.lt/tvarkos/</w:t>
        </w:r>
      </w:hyperlink>
      <w:r w:rsidR="008645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)</w:t>
      </w:r>
    </w:p>
    <w:p w14:paraId="515B578E" w14:textId="77777777" w:rsidR="00735ABA" w:rsidRPr="00C94B92" w:rsidRDefault="004F144D" w:rsidP="004F144D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Molėtų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r.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kūno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kultūros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ir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sporto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centro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v</w:t>
      </w:r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iešųjų</w:t>
      </w:r>
      <w:proofErr w:type="spellEnd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pirkimų</w:t>
      </w:r>
      <w:proofErr w:type="spellEnd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organizavimo</w:t>
      </w:r>
      <w:proofErr w:type="spellEnd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taisyklės</w:t>
      </w:r>
      <w:proofErr w:type="spellEnd"/>
      <w:r w:rsidR="008645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(</w:t>
      </w:r>
      <w:hyperlink r:id="rId13" w:history="1">
        <w:r w:rsidR="0086456C" w:rsidRPr="00813E5A">
          <w:rPr>
            <w:rStyle w:val="Hipersaitas"/>
            <w:rFonts w:ascii="Times New Roman" w:eastAsia="Times New Roman" w:hAnsi="Times New Roman" w:cs="Times New Roman"/>
            <w:iCs/>
            <w:sz w:val="24"/>
            <w:szCs w:val="24"/>
            <w:lang w:val="en-CA" w:eastAsia="en-CA"/>
          </w:rPr>
          <w:t>https://moletusportas.lt/tvarkos/</w:t>
        </w:r>
      </w:hyperlink>
      <w:r w:rsidR="008645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)</w:t>
      </w:r>
    </w:p>
    <w:p w14:paraId="383AB888" w14:textId="77777777" w:rsidR="00735ABA" w:rsidRPr="00C94B92" w:rsidRDefault="004F144D" w:rsidP="004F144D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Molėtų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r.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kūno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kultūros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ir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sporto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elektroninio</w:t>
      </w:r>
      <w:proofErr w:type="spellEnd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dienyno</w:t>
      </w:r>
      <w:proofErr w:type="spellEnd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tvarkymo</w:t>
      </w:r>
      <w:proofErr w:type="spellEnd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nuostatai</w:t>
      </w:r>
      <w:proofErr w:type="spellEnd"/>
      <w:r w:rsidR="008645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(</w:t>
      </w:r>
      <w:hyperlink r:id="rId14" w:history="1">
        <w:r w:rsidR="0086456C" w:rsidRPr="00813E5A">
          <w:rPr>
            <w:rStyle w:val="Hipersaitas"/>
            <w:rFonts w:ascii="Times New Roman" w:eastAsia="Times New Roman" w:hAnsi="Times New Roman" w:cs="Times New Roman"/>
            <w:iCs/>
            <w:sz w:val="24"/>
            <w:szCs w:val="24"/>
            <w:lang w:val="en-CA" w:eastAsia="en-CA"/>
          </w:rPr>
          <w:t>https://moletusportas.lt/tvarkos/</w:t>
        </w:r>
      </w:hyperlink>
      <w:r w:rsidR="008645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)</w:t>
      </w:r>
    </w:p>
    <w:p w14:paraId="3FC5F9FF" w14:textId="77777777" w:rsidR="00735ABA" w:rsidRPr="00C94B92" w:rsidRDefault="004F144D" w:rsidP="004F144D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Molėtų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r.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kūno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kultūros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ir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sporto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centro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m</w:t>
      </w:r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okinių</w:t>
      </w:r>
      <w:proofErr w:type="spellEnd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asmens</w:t>
      </w:r>
      <w:proofErr w:type="spellEnd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duomenų</w:t>
      </w:r>
      <w:proofErr w:type="spellEnd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tvarkymo</w:t>
      </w:r>
      <w:proofErr w:type="spellEnd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taisyklės</w:t>
      </w:r>
      <w:proofErr w:type="spellEnd"/>
      <w:r w:rsidR="008645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(</w:t>
      </w:r>
      <w:hyperlink r:id="rId15" w:history="1">
        <w:r w:rsidR="0086456C" w:rsidRPr="00813E5A">
          <w:rPr>
            <w:rStyle w:val="Hipersaitas"/>
            <w:rFonts w:ascii="Times New Roman" w:eastAsia="Times New Roman" w:hAnsi="Times New Roman" w:cs="Times New Roman"/>
            <w:iCs/>
            <w:sz w:val="24"/>
            <w:szCs w:val="24"/>
            <w:lang w:val="en-CA" w:eastAsia="en-CA"/>
          </w:rPr>
          <w:t>https://moletusportas.lt/duomenu-apsauga/</w:t>
        </w:r>
      </w:hyperlink>
      <w:r w:rsidR="008645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)</w:t>
      </w:r>
    </w:p>
    <w:p w14:paraId="29147525" w14:textId="77777777" w:rsidR="00735ABA" w:rsidRPr="00C94B92" w:rsidRDefault="004F144D" w:rsidP="004F144D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Molėtų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r.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kūno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kultūros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ir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sporto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centro</w:t>
      </w:r>
      <w:proofErr w:type="spellEnd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asmens</w:t>
      </w:r>
      <w:proofErr w:type="spellEnd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duomenų</w:t>
      </w:r>
      <w:proofErr w:type="spellEnd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tvarkymo</w:t>
      </w:r>
      <w:proofErr w:type="spellEnd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taisyklės</w:t>
      </w:r>
      <w:proofErr w:type="spellEnd"/>
      <w:r w:rsidR="008645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(</w:t>
      </w:r>
      <w:hyperlink r:id="rId16" w:history="1">
        <w:r w:rsidR="0086456C" w:rsidRPr="00813E5A">
          <w:rPr>
            <w:rStyle w:val="Hipersaitas"/>
            <w:rFonts w:ascii="Times New Roman" w:eastAsia="Times New Roman" w:hAnsi="Times New Roman" w:cs="Times New Roman"/>
            <w:iCs/>
            <w:sz w:val="24"/>
            <w:szCs w:val="24"/>
            <w:lang w:val="en-CA" w:eastAsia="en-CA"/>
          </w:rPr>
          <w:t>https://moletusportas.lt/duomenu-apsauga/</w:t>
        </w:r>
      </w:hyperlink>
      <w:r w:rsidR="008645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) </w:t>
      </w:r>
    </w:p>
    <w:p w14:paraId="10DEC730" w14:textId="77777777" w:rsidR="00735ABA" w:rsidRPr="004F144D" w:rsidRDefault="004F144D" w:rsidP="004F144D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  <w:lang w:val="en-CA" w:eastAsia="en-CA"/>
        </w:rPr>
      </w:pP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Molėtų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r.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kūno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kultūros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ir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sporto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centro</w:t>
      </w:r>
      <w:proofErr w:type="spellEnd"/>
      <w:r w:rsidRP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vaikų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turizmo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renginių</w:t>
      </w:r>
      <w:proofErr w:type="spellEnd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organizavimo</w:t>
      </w:r>
      <w:proofErr w:type="spellEnd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tvarkos</w:t>
      </w:r>
      <w:proofErr w:type="spellEnd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735ABA" w:rsidRPr="00C94B9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aprašas</w:t>
      </w:r>
      <w:proofErr w:type="spellEnd"/>
      <w:r w:rsidR="008645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(</w:t>
      </w:r>
      <w:hyperlink r:id="rId17" w:history="1">
        <w:r w:rsidR="0086456C" w:rsidRPr="00813E5A">
          <w:rPr>
            <w:rStyle w:val="Hipersaitas"/>
            <w:rFonts w:ascii="Times New Roman" w:eastAsia="Times New Roman" w:hAnsi="Times New Roman" w:cs="Times New Roman"/>
            <w:iCs/>
            <w:sz w:val="24"/>
            <w:szCs w:val="24"/>
            <w:lang w:val="en-CA" w:eastAsia="en-CA"/>
          </w:rPr>
          <w:t>https://moletusportas.lt/tvarkos/</w:t>
        </w:r>
      </w:hyperlink>
      <w:r w:rsidR="008645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)</w:t>
      </w:r>
    </w:p>
    <w:p w14:paraId="4D8C3F7F" w14:textId="77777777" w:rsidR="004F144D" w:rsidRPr="004F144D" w:rsidRDefault="00206CC1" w:rsidP="0086456C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hyperlink r:id="rId18" w:history="1">
        <w:r w:rsidR="004F144D" w:rsidRPr="004F144D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7F7F7"/>
          </w:rPr>
          <w:t>Molėtų r. kūno kultūros ir sporto centro dokumentų valdymo</w:t>
        </w:r>
      </w:hyperlink>
      <w:r w:rsidR="004F144D">
        <w:rPr>
          <w:rFonts w:ascii="Times New Roman" w:hAnsi="Times New Roman" w:cs="Times New Roman"/>
          <w:sz w:val="24"/>
          <w:szCs w:val="24"/>
        </w:rPr>
        <w:t xml:space="preserve"> (</w:t>
      </w:r>
      <w:hyperlink r:id="rId19" w:history="1">
        <w:r w:rsidR="004F144D" w:rsidRPr="00813E5A">
          <w:rPr>
            <w:rStyle w:val="Hipersaitas"/>
            <w:rFonts w:ascii="Times New Roman" w:eastAsia="Times New Roman" w:hAnsi="Times New Roman" w:cs="Times New Roman"/>
            <w:iCs/>
            <w:sz w:val="24"/>
            <w:szCs w:val="24"/>
            <w:lang w:val="en-CA" w:eastAsia="en-CA"/>
          </w:rPr>
          <w:t>https://moletusportas.lt/tvarkos/</w:t>
        </w:r>
      </w:hyperlink>
      <w:r w:rsidR="004F144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)</w:t>
      </w:r>
    </w:p>
    <w:p w14:paraId="186CDAC8" w14:textId="77777777" w:rsidR="00DA48B7" w:rsidRPr="004218FE" w:rsidRDefault="00735ABA" w:rsidP="008C7858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4218F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Kiti</w:t>
      </w:r>
      <w:proofErr w:type="spellEnd"/>
      <w:r w:rsidRPr="004218F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dokumentai</w:t>
      </w:r>
      <w:proofErr w:type="spellEnd"/>
      <w:r w:rsidRPr="004218F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4218F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skelbiami</w:t>
      </w:r>
      <w:proofErr w:type="spellEnd"/>
      <w:r w:rsidRPr="004218F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– </w:t>
      </w:r>
      <w:hyperlink r:id="rId20" w:history="1">
        <w:r w:rsidR="004218FE" w:rsidRPr="004218FE">
          <w:rPr>
            <w:rStyle w:val="Hipersaitas"/>
            <w:rFonts w:ascii="Times New Roman" w:eastAsia="Times New Roman" w:hAnsi="Times New Roman" w:cs="Times New Roman"/>
            <w:iCs/>
            <w:sz w:val="24"/>
            <w:szCs w:val="24"/>
            <w:lang w:val="en-CA" w:eastAsia="en-CA"/>
          </w:rPr>
          <w:t>www.moletusportas.lt</w:t>
        </w:r>
      </w:hyperlink>
      <w:r w:rsidRPr="004218F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 </w:t>
      </w:r>
      <w:proofErr w:type="spellStart"/>
      <w:r w:rsidR="004218FE" w:rsidRPr="004218F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skiltyje</w:t>
      </w:r>
      <w:proofErr w:type="spellEnd"/>
      <w:r w:rsidR="004218FE" w:rsidRPr="004218F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="004218FE" w:rsidRPr="004218F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>Informacija</w:t>
      </w:r>
      <w:proofErr w:type="spellEnd"/>
      <w:r w:rsidR="004218FE" w:rsidRPr="004218F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en-CA" w:eastAsia="en-CA"/>
        </w:rPr>
        <w:t xml:space="preserve">. </w:t>
      </w:r>
    </w:p>
    <w:sectPr w:rsidR="00DA48B7" w:rsidRPr="004218FE" w:rsidSect="00437F88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F488D"/>
    <w:multiLevelType w:val="multilevel"/>
    <w:tmpl w:val="0B2626F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022EF"/>
    <w:multiLevelType w:val="multilevel"/>
    <w:tmpl w:val="E58243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E1E89"/>
    <w:multiLevelType w:val="multilevel"/>
    <w:tmpl w:val="1EF2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976041F"/>
    <w:multiLevelType w:val="multilevel"/>
    <w:tmpl w:val="8C0E696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60488"/>
    <w:multiLevelType w:val="multilevel"/>
    <w:tmpl w:val="23F265B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00F51"/>
    <w:multiLevelType w:val="multilevel"/>
    <w:tmpl w:val="6E703D5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455FD6"/>
    <w:multiLevelType w:val="multilevel"/>
    <w:tmpl w:val="D9484B1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7C041F"/>
    <w:multiLevelType w:val="multilevel"/>
    <w:tmpl w:val="8A9AD4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6214A"/>
    <w:multiLevelType w:val="multilevel"/>
    <w:tmpl w:val="724409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C4125FF"/>
    <w:multiLevelType w:val="multilevel"/>
    <w:tmpl w:val="C4B0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5A2C8B"/>
    <w:multiLevelType w:val="multilevel"/>
    <w:tmpl w:val="1592F2F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0B6F6D"/>
    <w:multiLevelType w:val="multilevel"/>
    <w:tmpl w:val="F62E0B8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0276B2"/>
    <w:multiLevelType w:val="multilevel"/>
    <w:tmpl w:val="C902DA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D7400"/>
    <w:multiLevelType w:val="multilevel"/>
    <w:tmpl w:val="CB923A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D6688A"/>
    <w:multiLevelType w:val="multilevel"/>
    <w:tmpl w:val="A13292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BA"/>
    <w:rsid w:val="000F5584"/>
    <w:rsid w:val="00157845"/>
    <w:rsid w:val="00206CC1"/>
    <w:rsid w:val="00255824"/>
    <w:rsid w:val="00294EF6"/>
    <w:rsid w:val="00371F22"/>
    <w:rsid w:val="004218FE"/>
    <w:rsid w:val="00437F88"/>
    <w:rsid w:val="00443E2C"/>
    <w:rsid w:val="004F144D"/>
    <w:rsid w:val="00664279"/>
    <w:rsid w:val="006E4FC0"/>
    <w:rsid w:val="00735ABA"/>
    <w:rsid w:val="0086456C"/>
    <w:rsid w:val="008E6745"/>
    <w:rsid w:val="00B63D53"/>
    <w:rsid w:val="00B924A4"/>
    <w:rsid w:val="00C94B92"/>
    <w:rsid w:val="00D5721B"/>
    <w:rsid w:val="00E05DD7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255A"/>
  <w15:docId w15:val="{4A1D3D73-AC7A-4095-80F6-40616641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218FE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6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etusportas.lt/planavimo-dokumentai/" TargetMode="External"/><Relationship Id="rId13" Type="http://schemas.openxmlformats.org/officeDocument/2006/relationships/hyperlink" Target="https://moletusportas.lt/tvarkos/" TargetMode="External"/><Relationship Id="rId18" Type="http://schemas.openxmlformats.org/officeDocument/2006/relationships/hyperlink" Target="https://moletusportas.lt/wp-content/uploads/2020/06/Mol%C4%97t%C5%B3-r.-k%C5%ABno-kult%C5%ABros-ir-sporto-centro-dokument%C5%B3-valdymo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oletusportas.lt/planavimo-dokumentai/" TargetMode="External"/><Relationship Id="rId12" Type="http://schemas.openxmlformats.org/officeDocument/2006/relationships/hyperlink" Target="https://moletusportas.lt/tvarkos/" TargetMode="External"/><Relationship Id="rId17" Type="http://schemas.openxmlformats.org/officeDocument/2006/relationships/hyperlink" Target="https://moletusportas.lt/tvarko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letusportas.lt/duomenu-apsauga/" TargetMode="External"/><Relationship Id="rId20" Type="http://schemas.openxmlformats.org/officeDocument/2006/relationships/hyperlink" Target="http://www.moletusportas.l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letusportas.lt/planavimo-dokumentai/" TargetMode="External"/><Relationship Id="rId11" Type="http://schemas.openxmlformats.org/officeDocument/2006/relationships/hyperlink" Target="https://moletusportas.lt/tvarkos/" TargetMode="External"/><Relationship Id="rId5" Type="http://schemas.openxmlformats.org/officeDocument/2006/relationships/hyperlink" Target="https://www.e-tar.lt/portal/lt/legalActSearch" TargetMode="External"/><Relationship Id="rId15" Type="http://schemas.openxmlformats.org/officeDocument/2006/relationships/hyperlink" Target="https://moletusportas.lt/duomenu-apsauga/" TargetMode="External"/><Relationship Id="rId10" Type="http://schemas.openxmlformats.org/officeDocument/2006/relationships/hyperlink" Target="https://moletusportas.lt/tvarkos/" TargetMode="External"/><Relationship Id="rId19" Type="http://schemas.openxmlformats.org/officeDocument/2006/relationships/hyperlink" Target="https://moletusportas.lt/tvark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letusportas.lt/nuostatai/" TargetMode="External"/><Relationship Id="rId14" Type="http://schemas.openxmlformats.org/officeDocument/2006/relationships/hyperlink" Target="https://moletusportas.lt/tvarko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3729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Moletai sc</dc:creator>
  <cp:lastModifiedBy>Auguste Kerulyte</cp:lastModifiedBy>
  <cp:revision>2</cp:revision>
  <dcterms:created xsi:type="dcterms:W3CDTF">2021-02-22T08:35:00Z</dcterms:created>
  <dcterms:modified xsi:type="dcterms:W3CDTF">2021-02-22T08:35:00Z</dcterms:modified>
</cp:coreProperties>
</file>