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D" w:rsidRPr="0070795F" w:rsidRDefault="00283BED" w:rsidP="00283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44B" w:rsidRPr="0070795F" w:rsidRDefault="0070795F" w:rsidP="00FB0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Atvirojo Molėtų r.</w:t>
      </w:r>
      <w:r w:rsidRPr="0070795F">
        <w:rPr>
          <w:rFonts w:ascii="Times New Roman" w:hAnsi="Times New Roman" w:cs="Times New Roman"/>
          <w:sz w:val="28"/>
          <w:szCs w:val="28"/>
        </w:rPr>
        <w:t xml:space="preserve"> vyrų rankinio čempionato susitikimų tvarkaraštis </w:t>
      </w:r>
    </w:p>
    <w:p w:rsidR="00D60602" w:rsidRPr="0070795F" w:rsidRDefault="00BE78BA" w:rsidP="00707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b</w:t>
      </w:r>
      <w:r w:rsidR="0070795F" w:rsidRPr="0070795F">
        <w:rPr>
          <w:rFonts w:ascii="Times New Roman" w:hAnsi="Times New Roman" w:cs="Times New Roman"/>
          <w:sz w:val="24"/>
          <w:szCs w:val="24"/>
        </w:rPr>
        <w:t>irželio 27 d.</w:t>
      </w:r>
    </w:p>
    <w:p w:rsidR="0070795F" w:rsidRPr="0070795F" w:rsidRDefault="0070795F" w:rsidP="0070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95F">
        <w:rPr>
          <w:rFonts w:ascii="Times New Roman" w:hAnsi="Times New Roman" w:cs="Times New Roman"/>
          <w:sz w:val="24"/>
          <w:szCs w:val="24"/>
        </w:rPr>
        <w:t>Ąžuol</w:t>
      </w:r>
      <w:r>
        <w:rPr>
          <w:rFonts w:ascii="Times New Roman" w:hAnsi="Times New Roman" w:cs="Times New Roman"/>
          <w:sz w:val="24"/>
          <w:szCs w:val="24"/>
        </w:rPr>
        <w:t>ų g. 10 M</w:t>
      </w:r>
      <w:r w:rsidRPr="0070795F">
        <w:rPr>
          <w:rFonts w:ascii="Times New Roman" w:hAnsi="Times New Roman" w:cs="Times New Roman"/>
          <w:sz w:val="24"/>
          <w:szCs w:val="24"/>
        </w:rPr>
        <w:t>olėtai</w:t>
      </w:r>
      <w:r>
        <w:rPr>
          <w:rFonts w:ascii="Times New Roman" w:hAnsi="Times New Roman" w:cs="Times New Roman"/>
          <w:sz w:val="24"/>
          <w:szCs w:val="24"/>
        </w:rPr>
        <w:t xml:space="preserve"> (molėtų sporto centro salė)</w:t>
      </w:r>
    </w:p>
    <w:tbl>
      <w:tblPr>
        <w:tblStyle w:val="Lentelstinklelis"/>
        <w:tblpPr w:leftFromText="180" w:rightFromText="180" w:vertAnchor="page" w:horzAnchor="margin" w:tblpY="3781"/>
        <w:tblW w:w="10314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3198"/>
        <w:gridCol w:w="3544"/>
        <w:gridCol w:w="1842"/>
      </w:tblGrid>
      <w:tr w:rsidR="0070795F" w:rsidTr="0070795F">
        <w:tc>
          <w:tcPr>
            <w:tcW w:w="596" w:type="dxa"/>
          </w:tcPr>
          <w:p w:rsidR="0070795F" w:rsidRPr="00283BED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ED">
              <w:rPr>
                <w:rFonts w:ascii="Times New Roman" w:hAnsi="Times New Roman" w:cs="Times New Roman"/>
                <w:b/>
              </w:rPr>
              <w:t>EIL</w:t>
            </w:r>
          </w:p>
        </w:tc>
        <w:tc>
          <w:tcPr>
            <w:tcW w:w="1134" w:type="dxa"/>
          </w:tcPr>
          <w:p w:rsidR="0070795F" w:rsidRPr="00283BED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ED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3198" w:type="dxa"/>
          </w:tcPr>
          <w:p w:rsidR="0070795F" w:rsidRPr="00283BED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ED">
              <w:rPr>
                <w:rFonts w:ascii="Times New Roman" w:hAnsi="Times New Roman" w:cs="Times New Roman"/>
                <w:b/>
              </w:rPr>
              <w:t>KOMANDA</w:t>
            </w:r>
          </w:p>
        </w:tc>
        <w:tc>
          <w:tcPr>
            <w:tcW w:w="3544" w:type="dxa"/>
          </w:tcPr>
          <w:p w:rsidR="0070795F" w:rsidRPr="00283BED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ED">
              <w:rPr>
                <w:rFonts w:ascii="Times New Roman" w:hAnsi="Times New Roman" w:cs="Times New Roman"/>
                <w:b/>
              </w:rPr>
              <w:t>KOMANDA</w:t>
            </w:r>
          </w:p>
        </w:tc>
        <w:tc>
          <w:tcPr>
            <w:tcW w:w="1842" w:type="dxa"/>
          </w:tcPr>
          <w:p w:rsidR="0070795F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BED">
              <w:rPr>
                <w:rFonts w:ascii="Times New Roman" w:hAnsi="Times New Roman" w:cs="Times New Roman"/>
                <w:b/>
              </w:rPr>
              <w:t>REZULTATAS</w:t>
            </w:r>
          </w:p>
          <w:p w:rsidR="0070795F" w:rsidRPr="00283BED" w:rsidRDefault="0070795F" w:rsidP="00707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98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Tiesiai per aplinkui</w:t>
            </w:r>
          </w:p>
        </w:tc>
        <w:tc>
          <w:tcPr>
            <w:tcW w:w="354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Atostogos</w:t>
            </w: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3198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2000</w:t>
            </w:r>
          </w:p>
        </w:tc>
        <w:tc>
          <w:tcPr>
            <w:tcW w:w="3544" w:type="dxa"/>
          </w:tcPr>
          <w:p w:rsidR="0070795F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2002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198" w:type="dxa"/>
          </w:tcPr>
          <w:p w:rsidR="0070795F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HC </w:t>
            </w:r>
            <w:r w:rsidR="00BE78BA">
              <w:rPr>
                <w:rFonts w:ascii="Times New Roman" w:hAnsi="Times New Roman" w:cs="Times New Roman"/>
                <w:sz w:val="24"/>
                <w:szCs w:val="24"/>
              </w:rPr>
              <w:t>Atostogos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2002</w:t>
            </w: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0795F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0795F" w:rsidRPr="003B156B" w:rsidRDefault="00BE78BA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Tiesiai per aplinkui</w:t>
            </w:r>
          </w:p>
        </w:tc>
        <w:tc>
          <w:tcPr>
            <w:tcW w:w="354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2000</w:t>
            </w: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198" w:type="dxa"/>
          </w:tcPr>
          <w:p w:rsidR="0070795F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2000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BE78BA">
              <w:rPr>
                <w:rFonts w:ascii="Times New Roman" w:hAnsi="Times New Roman" w:cs="Times New Roman"/>
                <w:sz w:val="24"/>
                <w:szCs w:val="24"/>
              </w:rPr>
              <w:t xml:space="preserve"> atostogos</w:t>
            </w: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198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 2002</w:t>
            </w:r>
          </w:p>
        </w:tc>
        <w:tc>
          <w:tcPr>
            <w:tcW w:w="3544" w:type="dxa"/>
          </w:tcPr>
          <w:p w:rsidR="0070795F" w:rsidRDefault="00BE78BA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Tiesiai per aplinkui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F" w:rsidTr="0070795F">
        <w:tc>
          <w:tcPr>
            <w:tcW w:w="596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95F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0795F" w:rsidRPr="003B156B" w:rsidRDefault="00BE78BA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Varžybų apdovanojimai</w:t>
            </w:r>
          </w:p>
        </w:tc>
        <w:tc>
          <w:tcPr>
            <w:tcW w:w="3544" w:type="dxa"/>
          </w:tcPr>
          <w:p w:rsidR="0070795F" w:rsidRPr="003B156B" w:rsidRDefault="0070795F" w:rsidP="00B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795F" w:rsidRPr="003B156B" w:rsidRDefault="0070795F" w:rsidP="0070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5F" w:rsidRDefault="0070795F" w:rsidP="0070795F">
      <w:pPr>
        <w:rPr>
          <w:rFonts w:ascii="Times New Roman" w:hAnsi="Times New Roman" w:cs="Times New Roman"/>
          <w:b/>
          <w:sz w:val="24"/>
          <w:szCs w:val="24"/>
        </w:rPr>
      </w:pPr>
    </w:p>
    <w:p w:rsidR="0070795F" w:rsidRDefault="0070795F" w:rsidP="00D606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95F" w:rsidRDefault="0070795F" w:rsidP="00D606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95F" w:rsidRDefault="0070795F" w:rsidP="00D606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95F" w:rsidRDefault="0070795F" w:rsidP="00D606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602" w:rsidRPr="00D60602" w:rsidRDefault="00D60602" w:rsidP="00D606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0602">
        <w:rPr>
          <w:rFonts w:ascii="Times New Roman" w:hAnsi="Times New Roman" w:cs="Times New Roman"/>
          <w:b/>
          <w:sz w:val="24"/>
          <w:szCs w:val="24"/>
        </w:rPr>
        <w:t>Varžybų vyr. teisėjas Martynas Žala</w:t>
      </w:r>
    </w:p>
    <w:sectPr w:rsidR="00D60602" w:rsidRPr="00D60602" w:rsidSect="00283BED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E7" w:rsidRDefault="00490BE7" w:rsidP="00283BED">
      <w:pPr>
        <w:spacing w:after="0" w:line="240" w:lineRule="auto"/>
      </w:pPr>
      <w:r>
        <w:separator/>
      </w:r>
    </w:p>
  </w:endnote>
  <w:endnote w:type="continuationSeparator" w:id="0">
    <w:p w:rsidR="00490BE7" w:rsidRDefault="00490BE7" w:rsidP="0028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E7" w:rsidRDefault="00490BE7" w:rsidP="00283BED">
      <w:pPr>
        <w:spacing w:after="0" w:line="240" w:lineRule="auto"/>
      </w:pPr>
      <w:r>
        <w:separator/>
      </w:r>
    </w:p>
  </w:footnote>
  <w:footnote w:type="continuationSeparator" w:id="0">
    <w:p w:rsidR="00490BE7" w:rsidRDefault="00490BE7" w:rsidP="0028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ED" w:rsidRDefault="004D05E0">
    <w:pPr>
      <w:pStyle w:val="Antrats"/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</w:t>
    </w:r>
    <w:r w:rsidR="00283637">
      <w:rPr>
        <w:rFonts w:ascii="Times New Roman" w:hAnsi="Times New Roman" w:cs="Times New Roman"/>
        <w:sz w:val="32"/>
        <w:szCs w:val="32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D"/>
    <w:rsid w:val="00046A60"/>
    <w:rsid w:val="00063912"/>
    <w:rsid w:val="0006577D"/>
    <w:rsid w:val="000832EA"/>
    <w:rsid w:val="000841F2"/>
    <w:rsid w:val="000C3EA1"/>
    <w:rsid w:val="00113B2A"/>
    <w:rsid w:val="00127673"/>
    <w:rsid w:val="00283637"/>
    <w:rsid w:val="00283BED"/>
    <w:rsid w:val="002D752B"/>
    <w:rsid w:val="002E08D0"/>
    <w:rsid w:val="00334FAC"/>
    <w:rsid w:val="00363B72"/>
    <w:rsid w:val="00380A93"/>
    <w:rsid w:val="00386187"/>
    <w:rsid w:val="003B156B"/>
    <w:rsid w:val="003C55BA"/>
    <w:rsid w:val="003C6E77"/>
    <w:rsid w:val="00445E27"/>
    <w:rsid w:val="00485F1B"/>
    <w:rsid w:val="00490BE7"/>
    <w:rsid w:val="00492800"/>
    <w:rsid w:val="004D05E0"/>
    <w:rsid w:val="004E3607"/>
    <w:rsid w:val="00545515"/>
    <w:rsid w:val="0056060D"/>
    <w:rsid w:val="005F69A8"/>
    <w:rsid w:val="006122E5"/>
    <w:rsid w:val="0061387F"/>
    <w:rsid w:val="0062421C"/>
    <w:rsid w:val="00637EDC"/>
    <w:rsid w:val="006728BF"/>
    <w:rsid w:val="006B1923"/>
    <w:rsid w:val="006B6AE7"/>
    <w:rsid w:val="0070795F"/>
    <w:rsid w:val="00735529"/>
    <w:rsid w:val="007427A7"/>
    <w:rsid w:val="0074498D"/>
    <w:rsid w:val="00762EF6"/>
    <w:rsid w:val="00797760"/>
    <w:rsid w:val="00800741"/>
    <w:rsid w:val="0081065C"/>
    <w:rsid w:val="00826FA6"/>
    <w:rsid w:val="00847464"/>
    <w:rsid w:val="0088658A"/>
    <w:rsid w:val="008F0651"/>
    <w:rsid w:val="008F6ECA"/>
    <w:rsid w:val="00904821"/>
    <w:rsid w:val="00944D17"/>
    <w:rsid w:val="009832DB"/>
    <w:rsid w:val="009D4647"/>
    <w:rsid w:val="009D679B"/>
    <w:rsid w:val="00A01E4A"/>
    <w:rsid w:val="00A704AC"/>
    <w:rsid w:val="00A978E2"/>
    <w:rsid w:val="00A97B79"/>
    <w:rsid w:val="00AD0E5C"/>
    <w:rsid w:val="00B05172"/>
    <w:rsid w:val="00B136AD"/>
    <w:rsid w:val="00B149A4"/>
    <w:rsid w:val="00B57E26"/>
    <w:rsid w:val="00B8387B"/>
    <w:rsid w:val="00BE78BA"/>
    <w:rsid w:val="00BE7C48"/>
    <w:rsid w:val="00C10861"/>
    <w:rsid w:val="00C266A9"/>
    <w:rsid w:val="00C40C74"/>
    <w:rsid w:val="00C60BE8"/>
    <w:rsid w:val="00D0301D"/>
    <w:rsid w:val="00D36134"/>
    <w:rsid w:val="00D47DF4"/>
    <w:rsid w:val="00D60602"/>
    <w:rsid w:val="00E46414"/>
    <w:rsid w:val="00E73FAE"/>
    <w:rsid w:val="00EB4CA1"/>
    <w:rsid w:val="00EC1B3C"/>
    <w:rsid w:val="00EF317D"/>
    <w:rsid w:val="00F05125"/>
    <w:rsid w:val="00F17D52"/>
    <w:rsid w:val="00F74E69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F3CD-1FF3-40CD-96EC-B684A72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22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28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83BED"/>
  </w:style>
  <w:style w:type="paragraph" w:styleId="Porat">
    <w:name w:val="footer"/>
    <w:basedOn w:val="prastasis"/>
    <w:link w:val="PoratDiagrama"/>
    <w:uiPriority w:val="99"/>
    <w:semiHidden/>
    <w:unhideWhenUsed/>
    <w:rsid w:val="0028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83BE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„Microsoft“ abonementas</cp:lastModifiedBy>
  <cp:revision>2</cp:revision>
  <cp:lastPrinted>2019-12-05T12:53:00Z</cp:lastPrinted>
  <dcterms:created xsi:type="dcterms:W3CDTF">2021-06-25T20:14:00Z</dcterms:created>
  <dcterms:modified xsi:type="dcterms:W3CDTF">2021-06-25T20:14:00Z</dcterms:modified>
</cp:coreProperties>
</file>